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8998F" w14:textId="09788B71" w:rsidR="00855F3B" w:rsidRPr="00070811" w:rsidRDefault="00C518BD" w:rsidP="00E56B46">
      <w:pPr>
        <w:spacing w:line="276" w:lineRule="auto"/>
        <w:jc w:val="left"/>
        <w:rPr>
          <w:b/>
          <w:sz w:val="28"/>
          <w:szCs w:val="32"/>
        </w:rPr>
      </w:pPr>
      <w:bookmarkStart w:id="0" w:name="_GoBack"/>
      <w:bookmarkEnd w:id="0"/>
      <w:r w:rsidRPr="00070811">
        <w:rPr>
          <w:b/>
          <w:sz w:val="28"/>
          <w:szCs w:val="32"/>
        </w:rPr>
        <w:t>CSC Broward</w:t>
      </w:r>
      <w:r w:rsidR="00070811" w:rsidRPr="00070811">
        <w:rPr>
          <w:b/>
          <w:sz w:val="28"/>
          <w:szCs w:val="32"/>
        </w:rPr>
        <w:t xml:space="preserve">: Leveraging </w:t>
      </w:r>
      <w:r w:rsidR="00225574" w:rsidRPr="00070811">
        <w:rPr>
          <w:b/>
          <w:sz w:val="28"/>
          <w:szCs w:val="32"/>
        </w:rPr>
        <w:t xml:space="preserve">Integrated Data </w:t>
      </w:r>
      <w:r w:rsidR="00070811" w:rsidRPr="00070811">
        <w:rPr>
          <w:b/>
          <w:sz w:val="28"/>
          <w:szCs w:val="32"/>
        </w:rPr>
        <w:t>for Outcomes-Based Government</w:t>
      </w:r>
    </w:p>
    <w:p w14:paraId="28A32725" w14:textId="77777777" w:rsidR="00F833D6" w:rsidRDefault="00070811">
      <w:pPr>
        <w:rPr>
          <w:color w:val="000000"/>
          <w:sz w:val="23"/>
          <w:szCs w:val="23"/>
        </w:rPr>
      </w:pPr>
      <w:r w:rsidRPr="00E14A17">
        <w:rPr>
          <w:b/>
          <w:color w:val="184F9A" w:themeColor="text2"/>
          <w:sz w:val="24"/>
          <w:szCs w:val="24"/>
        </w:rPr>
        <w:t>Background</w:t>
      </w:r>
      <w:r w:rsidRPr="00E14A17">
        <w:rPr>
          <w:color w:val="000000" w:themeColor="text1"/>
          <w:sz w:val="24"/>
          <w:szCs w:val="24"/>
        </w:rPr>
        <w:t>:</w:t>
      </w:r>
      <w:r>
        <w:rPr>
          <w:color w:val="000000" w:themeColor="text1"/>
        </w:rPr>
        <w:t xml:space="preserve"> </w:t>
      </w:r>
      <w:r w:rsidRPr="00F833D6">
        <w:rPr>
          <w:color w:val="000000" w:themeColor="text1"/>
          <w:sz w:val="23"/>
          <w:szCs w:val="23"/>
        </w:rPr>
        <w:t xml:space="preserve">The Children’s Services Council of Broward County (CSC Broward) is an independent special district, whose sole purpose is to better the lives of </w:t>
      </w:r>
      <w:r w:rsidR="00DB3F27" w:rsidRPr="00F833D6">
        <w:rPr>
          <w:color w:val="000000" w:themeColor="text1"/>
          <w:sz w:val="23"/>
          <w:szCs w:val="23"/>
        </w:rPr>
        <w:t>children and families. Its vision is to ensure that a</w:t>
      </w:r>
      <w:r w:rsidR="00CF6FEC" w:rsidRPr="00F833D6">
        <w:rPr>
          <w:color w:val="000000" w:themeColor="text1"/>
          <w:sz w:val="23"/>
          <w:szCs w:val="23"/>
        </w:rPr>
        <w:t>ll</w:t>
      </w:r>
      <w:r w:rsidR="00DB3F27" w:rsidRPr="00F833D6">
        <w:rPr>
          <w:color w:val="000000" w:themeColor="text1"/>
          <w:sz w:val="23"/>
          <w:szCs w:val="23"/>
        </w:rPr>
        <w:t xml:space="preserve"> children can achieve their full potential. </w:t>
      </w:r>
      <w:r w:rsidRPr="00F833D6">
        <w:rPr>
          <w:color w:val="000000" w:themeColor="text1"/>
          <w:sz w:val="23"/>
          <w:szCs w:val="23"/>
        </w:rPr>
        <w:t>With an annual budget of $70M, CSC Broward funds 150 programs for youth and families in the areas of family strengthening, delinquency prevention &amp; diversion, early care &amp; education, and out-of-school time.</w:t>
      </w:r>
      <w:r w:rsidR="00CF6FEC" w:rsidRPr="00F833D6">
        <w:rPr>
          <w:color w:val="000000" w:themeColor="text1"/>
          <w:sz w:val="23"/>
          <w:szCs w:val="23"/>
        </w:rPr>
        <w:t xml:space="preserve"> </w:t>
      </w:r>
      <w:r w:rsidR="00CF6FEC" w:rsidRPr="00F833D6">
        <w:rPr>
          <w:color w:val="000000"/>
          <w:sz w:val="23"/>
          <w:szCs w:val="23"/>
        </w:rPr>
        <w:t xml:space="preserve">CSC Broward has a history of being data-driven and is </w:t>
      </w:r>
      <w:r w:rsidR="00CF6FEC" w:rsidRPr="00F833D6">
        <w:rPr>
          <w:color w:val="000000" w:themeColor="text1"/>
          <w:sz w:val="23"/>
          <w:szCs w:val="23"/>
        </w:rPr>
        <w:t xml:space="preserve">committed </w:t>
      </w:r>
      <w:r w:rsidR="00CF6FEC" w:rsidRPr="00F833D6">
        <w:rPr>
          <w:color w:val="000000"/>
          <w:sz w:val="23"/>
          <w:szCs w:val="23"/>
        </w:rPr>
        <w:t xml:space="preserve">to transparency, accountability, and outcomes-orientation in directing taxpayer dollars to the programs and providers that have the greatest positive impact on children and families. </w:t>
      </w:r>
    </w:p>
    <w:p w14:paraId="13040E5D" w14:textId="4421DF4F" w:rsidR="00DB3F27" w:rsidRPr="00F833D6" w:rsidRDefault="00F833D6">
      <w:pPr>
        <w:rPr>
          <w:color w:val="000000" w:themeColor="text1"/>
          <w:sz w:val="23"/>
          <w:szCs w:val="23"/>
        </w:rPr>
      </w:pPr>
      <w:r>
        <w:rPr>
          <w:b/>
          <w:color w:val="184F9A" w:themeColor="text2"/>
          <w:sz w:val="24"/>
          <w:szCs w:val="24"/>
        </w:rPr>
        <w:t xml:space="preserve">Empowering Families </w:t>
      </w:r>
      <w:r w:rsidRPr="00B8250A">
        <w:rPr>
          <w:b/>
          <w:color w:val="184F9A" w:themeColor="text2"/>
          <w:sz w:val="24"/>
          <w:szCs w:val="24"/>
        </w:rPr>
        <w:t>Project</w:t>
      </w:r>
      <w:r>
        <w:rPr>
          <w:b/>
          <w:color w:val="184F9A" w:themeColor="text2"/>
          <w:sz w:val="24"/>
          <w:szCs w:val="24"/>
        </w:rPr>
        <w:t xml:space="preserve">: </w:t>
      </w:r>
      <w:r w:rsidR="00CF6FEC" w:rsidRPr="00F833D6">
        <w:rPr>
          <w:color w:val="000000"/>
          <w:sz w:val="23"/>
          <w:szCs w:val="23"/>
        </w:rPr>
        <w:t>In support of these efforts, CSC Broward recently received the</w:t>
      </w:r>
      <w:r w:rsidR="00147543" w:rsidRPr="00F833D6">
        <w:rPr>
          <w:color w:val="000000"/>
          <w:sz w:val="23"/>
          <w:szCs w:val="23"/>
        </w:rPr>
        <w:t xml:space="preserve"> competitive, national</w:t>
      </w:r>
      <w:r w:rsidR="00CF6FEC" w:rsidRPr="00F833D6">
        <w:rPr>
          <w:color w:val="000000"/>
          <w:sz w:val="23"/>
          <w:szCs w:val="23"/>
        </w:rPr>
        <w:t xml:space="preserve"> “Empowering Families” grant from the Social Innovation Fund</w:t>
      </w:r>
      <w:r w:rsidR="00871F80" w:rsidRPr="00F833D6">
        <w:rPr>
          <w:color w:val="000000" w:themeColor="text1"/>
          <w:sz w:val="23"/>
          <w:szCs w:val="23"/>
        </w:rPr>
        <w:t xml:space="preserve">. The grant funds training </w:t>
      </w:r>
      <w:r w:rsidR="00CF6FEC" w:rsidRPr="00F833D6">
        <w:rPr>
          <w:rFonts w:eastAsia="Times New Roman" w:cs="Arial"/>
          <w:iCs/>
          <w:color w:val="000000" w:themeColor="text1"/>
          <w:sz w:val="23"/>
          <w:szCs w:val="23"/>
          <w:shd w:val="clear" w:color="auto" w:fill="FFFFFF"/>
        </w:rPr>
        <w:t xml:space="preserve">from Actionable Intelligence for Social Policy (AISP) and Third Sector Capital Partners (Third Sector). AISP is </w:t>
      </w:r>
      <w:r w:rsidR="00871F80" w:rsidRPr="00F833D6">
        <w:rPr>
          <w:rFonts w:eastAsia="Times New Roman" w:cs="Arial"/>
          <w:iCs/>
          <w:color w:val="000000" w:themeColor="text1"/>
          <w:sz w:val="23"/>
          <w:szCs w:val="23"/>
          <w:shd w:val="clear" w:color="auto" w:fill="FFFFFF"/>
        </w:rPr>
        <w:t>supporting</w:t>
      </w:r>
      <w:r w:rsidR="00CF6FEC" w:rsidRPr="00F833D6">
        <w:rPr>
          <w:rFonts w:eastAsia="Times New Roman" w:cs="Arial"/>
          <w:iCs/>
          <w:color w:val="000000" w:themeColor="text1"/>
          <w:sz w:val="23"/>
          <w:szCs w:val="23"/>
          <w:shd w:val="clear" w:color="auto" w:fill="FFFFFF"/>
        </w:rPr>
        <w:t xml:space="preserve"> CSC Broward’s development of an Integrated Data System (IDS) that links interagency administrative data</w:t>
      </w:r>
      <w:r w:rsidR="00B17CFE" w:rsidRPr="00F833D6">
        <w:rPr>
          <w:rFonts w:eastAsia="Times New Roman" w:cs="Arial"/>
          <w:iCs/>
          <w:color w:val="000000" w:themeColor="text1"/>
          <w:sz w:val="23"/>
          <w:szCs w:val="23"/>
          <w:shd w:val="clear" w:color="auto" w:fill="FFFFFF"/>
        </w:rPr>
        <w:t xml:space="preserve"> to measure program needs, services delivered, and outcomes achieved</w:t>
      </w:r>
      <w:r w:rsidR="00CF6FEC" w:rsidRPr="00F833D6">
        <w:rPr>
          <w:rFonts w:eastAsia="Times New Roman" w:cs="Arial"/>
          <w:iCs/>
          <w:color w:val="000000" w:themeColor="text1"/>
          <w:sz w:val="23"/>
          <w:szCs w:val="23"/>
          <w:shd w:val="clear" w:color="auto" w:fill="FFFFFF"/>
        </w:rPr>
        <w:t xml:space="preserve">. Third Sector is </w:t>
      </w:r>
      <w:r w:rsidR="00037880" w:rsidRPr="00F833D6">
        <w:rPr>
          <w:rFonts w:eastAsia="Times New Roman" w:cs="Arial"/>
          <w:iCs/>
          <w:color w:val="000000" w:themeColor="text1"/>
          <w:sz w:val="23"/>
          <w:szCs w:val="23"/>
          <w:shd w:val="clear" w:color="auto" w:fill="FFFFFF"/>
        </w:rPr>
        <w:t>enhancing</w:t>
      </w:r>
      <w:r w:rsidR="00CF6FEC" w:rsidRPr="00F833D6">
        <w:rPr>
          <w:rFonts w:eastAsia="Times New Roman" w:cs="Arial"/>
          <w:iCs/>
          <w:color w:val="000000" w:themeColor="text1"/>
          <w:sz w:val="23"/>
          <w:szCs w:val="23"/>
          <w:shd w:val="clear" w:color="auto" w:fill="FFFFFF"/>
        </w:rPr>
        <w:t xml:space="preserve"> CSC Broward’s</w:t>
      </w:r>
      <w:r w:rsidR="00B17CFE" w:rsidRPr="00F833D6">
        <w:rPr>
          <w:rFonts w:eastAsia="Times New Roman" w:cs="Arial"/>
          <w:iCs/>
          <w:color w:val="000000" w:themeColor="text1"/>
          <w:sz w:val="23"/>
          <w:szCs w:val="23"/>
          <w:shd w:val="clear" w:color="auto" w:fill="FFFFFF"/>
        </w:rPr>
        <w:t xml:space="preserve"> outcomes-based approach to</w:t>
      </w:r>
      <w:r w:rsidR="00CF6FEC" w:rsidRPr="00F833D6">
        <w:rPr>
          <w:rFonts w:eastAsia="Times New Roman" w:cs="Arial"/>
          <w:iCs/>
          <w:color w:val="000000" w:themeColor="text1"/>
          <w:sz w:val="23"/>
          <w:szCs w:val="23"/>
          <w:shd w:val="clear" w:color="auto" w:fill="FFFFFF"/>
        </w:rPr>
        <w:t xml:space="preserve"> us</w:t>
      </w:r>
      <w:r w:rsidR="00147543" w:rsidRPr="00F833D6">
        <w:rPr>
          <w:rFonts w:eastAsia="Times New Roman" w:cs="Arial"/>
          <w:iCs/>
          <w:color w:val="000000" w:themeColor="text1"/>
          <w:sz w:val="23"/>
          <w:szCs w:val="23"/>
          <w:shd w:val="clear" w:color="auto" w:fill="FFFFFF"/>
        </w:rPr>
        <w:t xml:space="preserve">ing </w:t>
      </w:r>
      <w:r w:rsidR="00CF6FEC" w:rsidRPr="00F833D6">
        <w:rPr>
          <w:rFonts w:eastAsia="Times New Roman" w:cs="Arial"/>
          <w:iCs/>
          <w:color w:val="000000" w:themeColor="text1"/>
          <w:sz w:val="23"/>
          <w:szCs w:val="23"/>
          <w:shd w:val="clear" w:color="auto" w:fill="FFFFFF"/>
        </w:rPr>
        <w:t>data</w:t>
      </w:r>
      <w:r w:rsidR="00B17CFE" w:rsidRPr="00F833D6">
        <w:rPr>
          <w:rFonts w:eastAsia="Times New Roman" w:cs="Arial"/>
          <w:iCs/>
          <w:color w:val="000000" w:themeColor="text1"/>
          <w:sz w:val="23"/>
          <w:szCs w:val="23"/>
          <w:shd w:val="clear" w:color="auto" w:fill="FFFFFF"/>
        </w:rPr>
        <w:t xml:space="preserve"> </w:t>
      </w:r>
      <w:r w:rsidR="00CF6FEC" w:rsidRPr="00F833D6">
        <w:rPr>
          <w:rFonts w:eastAsia="Times New Roman" w:cs="Arial"/>
          <w:iCs/>
          <w:color w:val="000000" w:themeColor="text1"/>
          <w:sz w:val="23"/>
          <w:szCs w:val="23"/>
          <w:shd w:val="clear" w:color="auto" w:fill="FFFFFF"/>
        </w:rPr>
        <w:t>during procurement and in ongoing contract management to inform funding and service delivery.</w:t>
      </w:r>
    </w:p>
    <w:p w14:paraId="237AD5C3" w14:textId="480FE3A8" w:rsidR="003A7D86" w:rsidRPr="00F833D6" w:rsidRDefault="00F833D6">
      <w:pPr>
        <w:rPr>
          <w:color w:val="000000"/>
          <w:sz w:val="23"/>
          <w:szCs w:val="23"/>
          <w:shd w:val="clear" w:color="auto" w:fill="FFFFFF"/>
        </w:rPr>
      </w:pPr>
      <w:r w:rsidRPr="00B8250A">
        <w:rPr>
          <w:b/>
          <w:noProof/>
          <w:color w:val="184F9A" w:themeColor="text2"/>
          <w:sz w:val="24"/>
          <w:szCs w:val="24"/>
        </w:rPr>
        <w:drawing>
          <wp:anchor distT="0" distB="0" distL="114300" distR="114300" simplePos="0" relativeHeight="251659264" behindDoc="0" locked="0" layoutInCell="1" allowOverlap="1" wp14:anchorId="2941CE0F" wp14:editId="4A2C5A15">
            <wp:simplePos x="0" y="0"/>
            <wp:positionH relativeFrom="margin">
              <wp:align>right</wp:align>
            </wp:positionH>
            <wp:positionV relativeFrom="paragraph">
              <wp:posOffset>1270</wp:posOffset>
            </wp:positionV>
            <wp:extent cx="2411095" cy="1908810"/>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8-05-21 at 2.16.25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1095" cy="1908810"/>
                    </a:xfrm>
                    <a:prstGeom prst="rect">
                      <a:avLst/>
                    </a:prstGeom>
                  </pic:spPr>
                </pic:pic>
              </a:graphicData>
            </a:graphic>
            <wp14:sizeRelH relativeFrom="page">
              <wp14:pctWidth>0</wp14:pctWidth>
            </wp14:sizeRelH>
            <wp14:sizeRelV relativeFrom="page">
              <wp14:pctHeight>0</wp14:pctHeight>
            </wp14:sizeRelV>
          </wp:anchor>
        </w:drawing>
      </w:r>
      <w:r w:rsidR="00037880" w:rsidRPr="00F833D6">
        <w:rPr>
          <w:color w:val="000000"/>
          <w:sz w:val="23"/>
          <w:szCs w:val="23"/>
          <w:shd w:val="clear" w:color="auto" w:fill="FFFFFF"/>
        </w:rPr>
        <w:t>With the grant support, C</w:t>
      </w:r>
      <w:r w:rsidR="00147543" w:rsidRPr="00F833D6">
        <w:rPr>
          <w:color w:val="000000"/>
          <w:sz w:val="23"/>
          <w:szCs w:val="23"/>
          <w:shd w:val="clear" w:color="auto" w:fill="FFFFFF"/>
        </w:rPr>
        <w:t>SC Broward is partnering with other government agencies and provide</w:t>
      </w:r>
      <w:r w:rsidR="00871F80" w:rsidRPr="00F833D6">
        <w:rPr>
          <w:color w:val="000000"/>
          <w:sz w:val="23"/>
          <w:szCs w:val="23"/>
          <w:shd w:val="clear" w:color="auto" w:fill="FFFFFF"/>
        </w:rPr>
        <w:t xml:space="preserve">rs to link data across </w:t>
      </w:r>
      <w:r w:rsidR="004805AC" w:rsidRPr="00F833D6">
        <w:rPr>
          <w:color w:val="000000"/>
          <w:sz w:val="23"/>
          <w:szCs w:val="23"/>
          <w:shd w:val="clear" w:color="auto" w:fill="FFFFFF"/>
        </w:rPr>
        <w:t>agencies</w:t>
      </w:r>
      <w:r w:rsidR="00871F80" w:rsidRPr="00F833D6">
        <w:rPr>
          <w:color w:val="000000"/>
          <w:sz w:val="23"/>
          <w:szCs w:val="23"/>
          <w:shd w:val="clear" w:color="auto" w:fill="FFFFFF"/>
        </w:rPr>
        <w:t xml:space="preserve"> in </w:t>
      </w:r>
      <w:r w:rsidR="00AD6446" w:rsidRPr="00F833D6">
        <w:rPr>
          <w:color w:val="000000"/>
          <w:sz w:val="23"/>
          <w:szCs w:val="23"/>
          <w:shd w:val="clear" w:color="auto" w:fill="FFFFFF"/>
        </w:rPr>
        <w:t>the Broward Data Collaborative IDS. CSC Broward is</w:t>
      </w:r>
      <w:r w:rsidR="004805AC" w:rsidRPr="00F833D6">
        <w:rPr>
          <w:color w:val="000000"/>
          <w:sz w:val="23"/>
          <w:szCs w:val="23"/>
          <w:shd w:val="clear" w:color="auto" w:fill="FFFFFF"/>
        </w:rPr>
        <w:t xml:space="preserve"> also</w:t>
      </w:r>
      <w:r w:rsidR="00AD6446" w:rsidRPr="00F833D6">
        <w:rPr>
          <w:color w:val="000000"/>
          <w:sz w:val="23"/>
          <w:szCs w:val="23"/>
          <w:shd w:val="clear" w:color="auto" w:fill="FFFFFF"/>
        </w:rPr>
        <w:t xml:space="preserve"> developing systems</w:t>
      </w:r>
      <w:r w:rsidR="00871F80" w:rsidRPr="00F833D6">
        <w:rPr>
          <w:color w:val="000000"/>
          <w:sz w:val="23"/>
          <w:szCs w:val="23"/>
          <w:shd w:val="clear" w:color="auto" w:fill="FFFFFF"/>
        </w:rPr>
        <w:t xml:space="preserve"> </w:t>
      </w:r>
      <w:r w:rsidR="003A7D86" w:rsidRPr="00F833D6">
        <w:rPr>
          <w:color w:val="000000"/>
          <w:sz w:val="23"/>
          <w:szCs w:val="23"/>
          <w:shd w:val="clear" w:color="auto" w:fill="FFFFFF"/>
        </w:rPr>
        <w:t xml:space="preserve">to evaluate that data with a racial equity lens that </w:t>
      </w:r>
      <w:r w:rsidR="004805AC" w:rsidRPr="00F833D6">
        <w:rPr>
          <w:color w:val="000000"/>
          <w:sz w:val="23"/>
          <w:szCs w:val="23"/>
          <w:shd w:val="clear" w:color="auto" w:fill="FFFFFF"/>
        </w:rPr>
        <w:t>considers the</w:t>
      </w:r>
      <w:r w:rsidR="003A7D86" w:rsidRPr="00F833D6">
        <w:rPr>
          <w:color w:val="000000"/>
          <w:sz w:val="23"/>
          <w:szCs w:val="23"/>
          <w:shd w:val="clear" w:color="auto" w:fill="FFFFFF"/>
        </w:rPr>
        <w:t xml:space="preserve"> historical context and </w:t>
      </w:r>
      <w:r w:rsidR="004805AC" w:rsidRPr="00F833D6">
        <w:rPr>
          <w:color w:val="000000"/>
          <w:sz w:val="23"/>
          <w:szCs w:val="23"/>
          <w:shd w:val="clear" w:color="auto" w:fill="FFFFFF"/>
        </w:rPr>
        <w:t xml:space="preserve">elevates </w:t>
      </w:r>
      <w:r w:rsidR="003A7D86" w:rsidRPr="00F833D6">
        <w:rPr>
          <w:color w:val="000000"/>
          <w:sz w:val="23"/>
          <w:szCs w:val="23"/>
          <w:shd w:val="clear" w:color="auto" w:fill="FFFFFF"/>
        </w:rPr>
        <w:t>the lived experience of nonprofit provider staff and service recipients</w:t>
      </w:r>
      <w:r w:rsidR="004805AC" w:rsidRPr="00F833D6">
        <w:rPr>
          <w:color w:val="000000"/>
          <w:sz w:val="23"/>
          <w:szCs w:val="23"/>
          <w:shd w:val="clear" w:color="auto" w:fill="FFFFFF"/>
        </w:rPr>
        <w:t>.</w:t>
      </w:r>
      <w:r w:rsidR="003A7D86" w:rsidRPr="00F833D6">
        <w:rPr>
          <w:color w:val="000000"/>
          <w:sz w:val="23"/>
          <w:szCs w:val="23"/>
          <w:shd w:val="clear" w:color="auto" w:fill="FFFFFF"/>
        </w:rPr>
        <w:t xml:space="preserve"> </w:t>
      </w:r>
      <w:r>
        <w:rPr>
          <w:color w:val="000000"/>
          <w:sz w:val="23"/>
          <w:szCs w:val="23"/>
          <w:shd w:val="clear" w:color="auto" w:fill="FFFFFF"/>
        </w:rPr>
        <w:t>CSC Broward</w:t>
      </w:r>
      <w:r w:rsidR="004805AC" w:rsidRPr="00F833D6">
        <w:rPr>
          <w:color w:val="000000"/>
          <w:sz w:val="23"/>
          <w:szCs w:val="23"/>
          <w:shd w:val="clear" w:color="auto" w:fill="FFFFFF"/>
        </w:rPr>
        <w:t xml:space="preserve"> then</w:t>
      </w:r>
      <w:r w:rsidR="003A7D86" w:rsidRPr="00F833D6">
        <w:rPr>
          <w:color w:val="000000"/>
          <w:sz w:val="23"/>
          <w:szCs w:val="23"/>
          <w:shd w:val="clear" w:color="auto" w:fill="FFFFFF"/>
        </w:rPr>
        <w:t xml:space="preserve"> deploy</w:t>
      </w:r>
      <w:r>
        <w:rPr>
          <w:color w:val="000000"/>
          <w:sz w:val="23"/>
          <w:szCs w:val="23"/>
          <w:shd w:val="clear" w:color="auto" w:fill="FFFFFF"/>
        </w:rPr>
        <w:t>s</w:t>
      </w:r>
      <w:r w:rsidR="003A7D86" w:rsidRPr="00F833D6">
        <w:rPr>
          <w:color w:val="000000"/>
          <w:sz w:val="23"/>
          <w:szCs w:val="23"/>
          <w:shd w:val="clear" w:color="auto" w:fill="FFFFFF"/>
        </w:rPr>
        <w:t xml:space="preserve"> the data for outcomes-based government practices</w:t>
      </w:r>
      <w:r w:rsidR="0090772A" w:rsidRPr="00F833D6">
        <w:rPr>
          <w:color w:val="000000"/>
          <w:sz w:val="23"/>
          <w:szCs w:val="23"/>
          <w:shd w:val="clear" w:color="auto" w:fill="FFFFFF"/>
        </w:rPr>
        <w:t xml:space="preserve"> in procurement and contract management</w:t>
      </w:r>
      <w:r w:rsidR="003A7D86" w:rsidRPr="00F833D6">
        <w:rPr>
          <w:color w:val="000000"/>
          <w:sz w:val="23"/>
          <w:szCs w:val="23"/>
          <w:shd w:val="clear" w:color="auto" w:fill="FFFFFF"/>
        </w:rPr>
        <w:t xml:space="preserve">. </w:t>
      </w:r>
      <w:r w:rsidR="00AD6446" w:rsidRPr="00F833D6">
        <w:rPr>
          <w:color w:val="000000"/>
          <w:sz w:val="23"/>
          <w:szCs w:val="23"/>
          <w:shd w:val="clear" w:color="auto" w:fill="FFFFFF"/>
        </w:rPr>
        <w:t xml:space="preserve">Together, the IDS and outcomes-based approaches </w:t>
      </w:r>
      <w:r w:rsidR="00037880" w:rsidRPr="00F833D6">
        <w:rPr>
          <w:rFonts w:ascii="Calibri" w:eastAsia="Calibri" w:hAnsi="Calibri" w:cs="Calibri"/>
          <w:color w:val="000000"/>
          <w:spacing w:val="5"/>
          <w:sz w:val="23"/>
          <w:szCs w:val="23"/>
        </w:rPr>
        <w:t>improve</w:t>
      </w:r>
      <w:r w:rsidR="00AD6446" w:rsidRPr="00F833D6">
        <w:rPr>
          <w:rFonts w:ascii="Calibri" w:eastAsia="Calibri" w:hAnsi="Calibri" w:cs="Calibri"/>
          <w:color w:val="000000"/>
          <w:spacing w:val="5"/>
          <w:sz w:val="23"/>
          <w:szCs w:val="23"/>
        </w:rPr>
        <w:t xml:space="preserve"> the way the agency monitors services and uses quantitative and qualitative data to inform policy, advocacy, service delivery, and systems change.</w:t>
      </w:r>
    </w:p>
    <w:p w14:paraId="3703DD2A" w14:textId="30F5854B" w:rsidR="00AF4672" w:rsidRPr="00F833D6" w:rsidRDefault="00F833D6" w:rsidP="00F833D6">
      <w:pPr>
        <w:pStyle w:val="NoSpacing"/>
        <w:spacing w:line="276" w:lineRule="auto"/>
        <w:rPr>
          <w:color w:val="000000" w:themeColor="text1"/>
          <w:sz w:val="24"/>
          <w:szCs w:val="24"/>
        </w:rPr>
      </w:pPr>
      <w:r>
        <w:rPr>
          <w:b/>
          <w:color w:val="184F9A" w:themeColor="text2"/>
          <w:sz w:val="24"/>
          <w:szCs w:val="24"/>
        </w:rPr>
        <w:t xml:space="preserve">Project </w:t>
      </w:r>
      <w:r w:rsidR="00AD6446">
        <w:rPr>
          <w:b/>
          <w:color w:val="184F9A" w:themeColor="text2"/>
          <w:sz w:val="24"/>
          <w:szCs w:val="24"/>
        </w:rPr>
        <w:t>Partners</w:t>
      </w:r>
      <w:r w:rsidR="00AD6446" w:rsidRPr="00B8250A">
        <w:rPr>
          <w:b/>
          <w:color w:val="184F9A" w:themeColor="text2"/>
          <w:sz w:val="24"/>
          <w:szCs w:val="24"/>
        </w:rPr>
        <w:t>:</w:t>
      </w:r>
      <w:r w:rsidR="00AD6446" w:rsidRPr="00870CE2">
        <w:rPr>
          <w:sz w:val="26"/>
          <w:szCs w:val="26"/>
        </w:rPr>
        <w:t xml:space="preserve"> </w:t>
      </w:r>
      <w:hyperlink r:id="rId8" w:history="1">
        <w:r w:rsidR="00AD6446" w:rsidRPr="00F833D6">
          <w:rPr>
            <w:rStyle w:val="Hyperlink"/>
            <w:color w:val="0059E0" w:themeColor="accent1"/>
            <w:sz w:val="23"/>
            <w:szCs w:val="23"/>
          </w:rPr>
          <w:t>AISP</w:t>
        </w:r>
      </w:hyperlink>
      <w:r w:rsidR="00AD6446" w:rsidRPr="00F833D6">
        <w:rPr>
          <w:color w:val="0059E0" w:themeColor="accent1"/>
          <w:sz w:val="23"/>
          <w:szCs w:val="23"/>
        </w:rPr>
        <w:t xml:space="preserve"> </w:t>
      </w:r>
      <w:r w:rsidR="00AD6446" w:rsidRPr="00F833D6">
        <w:rPr>
          <w:color w:val="000000" w:themeColor="text1"/>
          <w:sz w:val="23"/>
          <w:szCs w:val="23"/>
        </w:rPr>
        <w:t>is a University of Pennsylvania initiative funded by the John D. and Catherine T. MacArthur Foundation that aims to improve the quality of social policies and practices through the use of integrated data systems (IDS).</w:t>
      </w:r>
      <w:r w:rsidR="00AD6446" w:rsidRPr="00F833D6">
        <w:rPr>
          <w:b/>
          <w:color w:val="184F9A" w:themeColor="text2"/>
          <w:sz w:val="23"/>
          <w:szCs w:val="23"/>
        </w:rPr>
        <w:t xml:space="preserve"> </w:t>
      </w:r>
      <w:hyperlink r:id="rId9" w:history="1">
        <w:r w:rsidR="00AD6446" w:rsidRPr="00F833D6">
          <w:rPr>
            <w:rStyle w:val="Hyperlink"/>
            <w:color w:val="0059E0" w:themeColor="accent1"/>
            <w:sz w:val="23"/>
            <w:szCs w:val="23"/>
          </w:rPr>
          <w:t>Third Sector</w:t>
        </w:r>
      </w:hyperlink>
      <w:r w:rsidR="00AD6446" w:rsidRPr="00F833D6">
        <w:rPr>
          <w:rStyle w:val="Hyperlink"/>
          <w:color w:val="000000" w:themeColor="text1"/>
          <w:sz w:val="23"/>
          <w:szCs w:val="23"/>
          <w:u w:val="none"/>
        </w:rPr>
        <w:t xml:space="preserve"> is a 501(c)3 nonprofit consulting firm that advises governments, community organizations, and funders on how to define impact, draw insights from data, and implement outcomes-based contracts </w:t>
      </w:r>
      <w:proofErr w:type="gramStart"/>
      <w:r w:rsidR="00AD6446" w:rsidRPr="00F833D6">
        <w:rPr>
          <w:rStyle w:val="Hyperlink"/>
          <w:color w:val="000000" w:themeColor="text1"/>
          <w:sz w:val="23"/>
          <w:szCs w:val="23"/>
          <w:u w:val="none"/>
        </w:rPr>
        <w:t>in order to</w:t>
      </w:r>
      <w:proofErr w:type="gramEnd"/>
      <w:r w:rsidR="00AD6446" w:rsidRPr="00F833D6">
        <w:rPr>
          <w:rStyle w:val="Hyperlink"/>
          <w:color w:val="000000" w:themeColor="text1"/>
          <w:sz w:val="23"/>
          <w:szCs w:val="23"/>
          <w:u w:val="none"/>
        </w:rPr>
        <w:t xml:space="preserve"> address pressing community challenges. </w:t>
      </w:r>
      <w:r w:rsidR="008918C0" w:rsidRPr="00F833D6">
        <w:rPr>
          <w:sz w:val="23"/>
          <w:szCs w:val="23"/>
        </w:rPr>
        <w:t>The Florida Children and Youth Cabinet (CYC) adopted the Broward Data Collaborative as a pilot to inform IDS development in Florida. The CYC Technology Workgroup has supported the Broward Data Collaborative with expertise on legal data- sharing agreements and enhanced security protocols.</w:t>
      </w:r>
    </w:p>
    <w:sectPr w:rsidR="00AF4672" w:rsidRPr="00F833D6" w:rsidSect="00B8250A">
      <w:headerReference w:type="default" r:id="rId10"/>
      <w:footerReference w:type="default" r:id="rId11"/>
      <w:headerReference w:type="first" r:id="rId12"/>
      <w:footerReference w:type="first" r:id="rId13"/>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FD09E" w14:textId="77777777" w:rsidR="00480679" w:rsidRDefault="00480679" w:rsidP="00F073E8">
      <w:pPr>
        <w:spacing w:after="0" w:line="240" w:lineRule="auto"/>
      </w:pPr>
      <w:r>
        <w:separator/>
      </w:r>
    </w:p>
  </w:endnote>
  <w:endnote w:type="continuationSeparator" w:id="0">
    <w:p w14:paraId="69C7FCBE" w14:textId="77777777" w:rsidR="00480679" w:rsidRDefault="00480679" w:rsidP="00F07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BDAE2" w14:textId="7722A0CC" w:rsidR="0090772A" w:rsidRDefault="00F64A71">
    <w:pPr>
      <w:pStyle w:val="Footer"/>
    </w:pPr>
    <w:sdt>
      <w:sdtPr>
        <w:rPr>
          <w:sz w:val="16"/>
          <w:szCs w:val="16"/>
        </w:rPr>
        <w:id w:val="-1614203713"/>
      </w:sdtPr>
      <w:sdtEndPr/>
      <w:sdtContent>
        <w:r w:rsidR="0090772A" w:rsidRPr="006A742C">
          <w:rPr>
            <w:sz w:val="16"/>
            <w:szCs w:val="16"/>
          </w:rPr>
          <w:t xml:space="preserve">© </w:t>
        </w:r>
        <w:r w:rsidR="0090772A">
          <w:rPr>
            <w:sz w:val="16"/>
            <w:szCs w:val="16"/>
          </w:rPr>
          <w:t xml:space="preserve">Third Sector Capital Partners, Inc. </w:t>
        </w:r>
      </w:sdtContent>
    </w:sdt>
    <w:r w:rsidR="0090772A">
      <w:tab/>
    </w:r>
    <w:r w:rsidR="0090772A" w:rsidRPr="00F073E8">
      <w:tab/>
    </w:r>
    <w:r w:rsidR="00CF1719" w:rsidRPr="00CF1719">
      <w:rPr>
        <w:sz w:val="16"/>
        <w:szCs w:val="16"/>
      </w:rPr>
      <w:t>6/12/18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7B37F" w14:textId="77777777" w:rsidR="0090772A" w:rsidRDefault="0090772A" w:rsidP="00F073E8">
    <w:pPr>
      <w:pStyle w:val="Footer"/>
    </w:pPr>
    <w:r>
      <w:t>[</w:t>
    </w:r>
    <w:sdt>
      <w:sdtPr>
        <w:rPr>
          <w:sz w:val="16"/>
          <w:szCs w:val="16"/>
        </w:rPr>
        <w:id w:val="-1932810061"/>
      </w:sdtPr>
      <w:sdtEndPr/>
      <w:sdtContent>
        <w:r>
          <w:rPr>
            <w:sz w:val="16"/>
            <w:szCs w:val="16"/>
          </w:rPr>
          <w:t xml:space="preserve">Project </w:t>
        </w:r>
        <w:proofErr w:type="gramStart"/>
        <w:r>
          <w:rPr>
            <w:sz w:val="16"/>
            <w:szCs w:val="16"/>
          </w:rPr>
          <w:t xml:space="preserve">Name </w:t>
        </w:r>
        <w:r w:rsidRPr="00351C9A">
          <w:rPr>
            <w:sz w:val="16"/>
            <w:szCs w:val="16"/>
          </w:rPr>
          <w:t>]</w:t>
        </w:r>
        <w:proofErr w:type="gramEnd"/>
      </w:sdtContent>
    </w:sdt>
    <w:r>
      <w:tab/>
    </w:r>
    <w:r w:rsidRPr="00F073E8">
      <w:tab/>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49E3A" w14:textId="77777777" w:rsidR="00480679" w:rsidRDefault="00480679" w:rsidP="00F073E8">
      <w:pPr>
        <w:spacing w:after="0" w:line="240" w:lineRule="auto"/>
      </w:pPr>
      <w:r>
        <w:separator/>
      </w:r>
    </w:p>
  </w:footnote>
  <w:footnote w:type="continuationSeparator" w:id="0">
    <w:p w14:paraId="67C37547" w14:textId="77777777" w:rsidR="00480679" w:rsidRDefault="00480679" w:rsidP="00F07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E5FC5" w14:textId="0D20E976" w:rsidR="0090772A" w:rsidRDefault="0090772A" w:rsidP="009E2856">
    <w:pPr>
      <w:spacing w:after="0" w:line="240" w:lineRule="auto"/>
    </w:pPr>
    <w:r w:rsidRPr="004813DE">
      <w:rPr>
        <w:noProof/>
      </w:rPr>
      <w:drawing>
        <wp:anchor distT="0" distB="0" distL="114300" distR="114300" simplePos="0" relativeHeight="251666432" behindDoc="0" locked="0" layoutInCell="1" allowOverlap="1" wp14:anchorId="7090A91B" wp14:editId="2339172A">
          <wp:simplePos x="0" y="0"/>
          <wp:positionH relativeFrom="column">
            <wp:posOffset>-29845</wp:posOffset>
          </wp:positionH>
          <wp:positionV relativeFrom="paragraph">
            <wp:posOffset>166370</wp:posOffset>
          </wp:positionV>
          <wp:extent cx="1143635" cy="643255"/>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43635" cy="643255"/>
                  </a:xfrm>
                  <a:prstGeom prst="rect">
                    <a:avLst/>
                  </a:prstGeom>
                </pic:spPr>
              </pic:pic>
            </a:graphicData>
          </a:graphic>
          <wp14:sizeRelH relativeFrom="page">
            <wp14:pctWidth>0</wp14:pctWidth>
          </wp14:sizeRelH>
          <wp14:sizeRelV relativeFrom="page">
            <wp14:pctHeight>0</wp14:pctHeight>
          </wp14:sizeRelV>
        </wp:anchor>
      </w:drawing>
    </w:r>
  </w:p>
  <w:p w14:paraId="731C77FD" w14:textId="5BACBECF" w:rsidR="0090772A" w:rsidRDefault="0090772A" w:rsidP="009E2856">
    <w:pPr>
      <w:spacing w:after="0" w:line="240" w:lineRule="auto"/>
    </w:pPr>
  </w:p>
  <w:p w14:paraId="2634100F" w14:textId="530025EC" w:rsidR="0090772A" w:rsidRDefault="0090772A" w:rsidP="009E2856">
    <w:pPr>
      <w:spacing w:after="0" w:line="240" w:lineRule="auto"/>
    </w:pPr>
    <w:r w:rsidRPr="00B8250A">
      <w:rPr>
        <w:rFonts w:eastAsia="Times New Roman" w:cs="Arial"/>
        <w:iCs/>
        <w:noProof/>
        <w:color w:val="000000" w:themeColor="text1"/>
        <w:shd w:val="clear" w:color="auto" w:fill="FFFFFF"/>
      </w:rPr>
      <w:drawing>
        <wp:anchor distT="0" distB="0" distL="114300" distR="114300" simplePos="0" relativeHeight="251668480" behindDoc="0" locked="0" layoutInCell="1" allowOverlap="1" wp14:anchorId="1E361433" wp14:editId="13B99FF7">
          <wp:simplePos x="0" y="0"/>
          <wp:positionH relativeFrom="column">
            <wp:posOffset>5185410</wp:posOffset>
          </wp:positionH>
          <wp:positionV relativeFrom="paragraph">
            <wp:posOffset>5715</wp:posOffset>
          </wp:positionV>
          <wp:extent cx="845820" cy="42354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sp-logo.png"/>
                  <pic:cNvPicPr/>
                </pic:nvPicPr>
                <pic:blipFill>
                  <a:blip r:embed="rId2">
                    <a:extLst>
                      <a:ext uri="{28A0092B-C50C-407E-A947-70E740481C1C}">
                        <a14:useLocalDpi xmlns:a14="http://schemas.microsoft.com/office/drawing/2010/main" val="0"/>
                      </a:ext>
                    </a:extLst>
                  </a:blip>
                  <a:stretch>
                    <a:fillRect/>
                  </a:stretch>
                </pic:blipFill>
                <pic:spPr>
                  <a:xfrm>
                    <a:off x="0" y="0"/>
                    <a:ext cx="845820" cy="423545"/>
                  </a:xfrm>
                  <a:prstGeom prst="rect">
                    <a:avLst/>
                  </a:prstGeom>
                </pic:spPr>
              </pic:pic>
            </a:graphicData>
          </a:graphic>
          <wp14:sizeRelH relativeFrom="page">
            <wp14:pctWidth>0</wp14:pctWidth>
          </wp14:sizeRelH>
          <wp14:sizeRelV relativeFrom="page">
            <wp14:pctHeight>0</wp14:pctHeight>
          </wp14:sizeRelV>
        </wp:anchor>
      </w:drawing>
    </w:r>
    <w:r w:rsidRPr="00351C9A">
      <w:rPr>
        <w:noProof/>
      </w:rPr>
      <w:drawing>
        <wp:anchor distT="0" distB="0" distL="114300" distR="114300" simplePos="0" relativeHeight="251664384" behindDoc="0" locked="0" layoutInCell="1" allowOverlap="1" wp14:anchorId="1D99430A" wp14:editId="44033927">
          <wp:simplePos x="0" y="0"/>
          <wp:positionH relativeFrom="margin">
            <wp:posOffset>3891280</wp:posOffset>
          </wp:positionH>
          <wp:positionV relativeFrom="paragraph">
            <wp:posOffset>165735</wp:posOffset>
          </wp:positionV>
          <wp:extent cx="1257935" cy="2717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935" cy="271780"/>
                  </a:xfrm>
                  <a:prstGeom prst="rect">
                    <a:avLst/>
                  </a:prstGeom>
                  <a:noFill/>
                </pic:spPr>
              </pic:pic>
            </a:graphicData>
          </a:graphic>
          <wp14:sizeRelH relativeFrom="margin">
            <wp14:pctWidth>0</wp14:pctWidth>
          </wp14:sizeRelH>
          <wp14:sizeRelV relativeFrom="margin">
            <wp14:pctHeight>0</wp14:pctHeight>
          </wp14:sizeRelV>
        </wp:anchor>
      </w:drawing>
    </w:r>
  </w:p>
  <w:p w14:paraId="3658DFB3" w14:textId="2BAF49FB" w:rsidR="0090772A" w:rsidRDefault="0090772A" w:rsidP="009E2856">
    <w:pPr>
      <w:spacing w:after="0" w:line="240" w:lineRule="auto"/>
    </w:pPr>
  </w:p>
  <w:p w14:paraId="0A8A9E1D" w14:textId="77777777" w:rsidR="0090772A" w:rsidRDefault="0090772A" w:rsidP="00351C9A">
    <w:pPr>
      <w:spacing w:after="0" w:line="240" w:lineRule="auto"/>
    </w:pPr>
    <w:r w:rsidRPr="00351C9A">
      <w:rPr>
        <w:noProof/>
      </w:rPr>
      <mc:AlternateContent>
        <mc:Choice Requires="wps">
          <w:drawing>
            <wp:anchor distT="0" distB="0" distL="114300" distR="114300" simplePos="0" relativeHeight="251665408" behindDoc="0" locked="0" layoutInCell="1" allowOverlap="1" wp14:anchorId="6B8F863B" wp14:editId="70CB2E8E">
              <wp:simplePos x="0" y="0"/>
              <wp:positionH relativeFrom="column">
                <wp:posOffset>960121</wp:posOffset>
              </wp:positionH>
              <wp:positionV relativeFrom="paragraph">
                <wp:posOffset>3810</wp:posOffset>
              </wp:positionV>
              <wp:extent cx="2933700" cy="7620"/>
              <wp:effectExtent l="0" t="0" r="19050" b="30480"/>
              <wp:wrapNone/>
              <wp:docPr id="8" name="Straight Connector 8"/>
              <wp:cNvGraphicFramePr/>
              <a:graphic xmlns:a="http://schemas.openxmlformats.org/drawingml/2006/main">
                <a:graphicData uri="http://schemas.microsoft.com/office/word/2010/wordprocessingShape">
                  <wps:wsp>
                    <wps:cNvCnPr/>
                    <wps:spPr>
                      <a:xfrm>
                        <a:off x="0" y="0"/>
                        <a:ext cx="2933700" cy="762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B49ED"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pt,.3pt" to="306.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" strokecolor="gray [1629]" strokeweight="1pt"/>
          </w:pict>
        </mc:Fallback>
      </mc:AlternateContent>
    </w:r>
  </w:p>
  <w:p w14:paraId="02E067F9" w14:textId="77777777" w:rsidR="0090772A" w:rsidRPr="00351C9A" w:rsidRDefault="0090772A" w:rsidP="00351C9A">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254FF" w14:textId="77777777" w:rsidR="0090772A" w:rsidRDefault="0090772A" w:rsidP="005A63A2">
    <w:pPr>
      <w:pStyle w:val="Header"/>
    </w:pPr>
  </w:p>
  <w:p w14:paraId="74D3ACC0" w14:textId="77777777" w:rsidR="0090772A" w:rsidRDefault="0090772A" w:rsidP="00351C9A">
    <w:pPr>
      <w:pStyle w:val="Header"/>
    </w:pPr>
    <w:r>
      <w:rPr>
        <w:noProof/>
        <w:lang w:eastAsia="en-US"/>
      </w:rPr>
      <w:drawing>
        <wp:anchor distT="0" distB="0" distL="114300" distR="114300" simplePos="0" relativeHeight="251659264" behindDoc="0" locked="0" layoutInCell="1" allowOverlap="1" wp14:anchorId="0FA5DDB1" wp14:editId="69368D44">
          <wp:simplePos x="0" y="0"/>
          <wp:positionH relativeFrom="margin">
            <wp:align>left</wp:align>
          </wp:positionH>
          <wp:positionV relativeFrom="paragraph">
            <wp:posOffset>-85725</wp:posOffset>
          </wp:positionV>
          <wp:extent cx="1453515" cy="3143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15" cy="314325"/>
                  </a:xfrm>
                  <a:prstGeom prst="rect">
                    <a:avLst/>
                  </a:prstGeom>
                  <a:noFill/>
                </pic:spPr>
              </pic:pic>
            </a:graphicData>
          </a:graphic>
          <wp14:sizeRelH relativeFrom="margin">
            <wp14:pctWidth>0</wp14:pctWidth>
          </wp14:sizeRelH>
          <wp14:sizeRelV relativeFrom="margin">
            <wp14:pctHeight>0</wp14:pctHeight>
          </wp14:sizeRelV>
        </wp:anchor>
      </w:drawing>
    </w:r>
  </w:p>
  <w:p w14:paraId="77973416" w14:textId="77777777" w:rsidR="0090772A" w:rsidRPr="00AD3893" w:rsidRDefault="0090772A" w:rsidP="00351C9A">
    <w:pPr>
      <w:pStyle w:val="Header"/>
    </w:pPr>
    <w:r w:rsidRPr="00F151C0">
      <w:rPr>
        <w:noProof/>
        <w:lang w:eastAsia="en-US"/>
      </w:rPr>
      <mc:AlternateContent>
        <mc:Choice Requires="wps">
          <w:drawing>
            <wp:anchor distT="0" distB="0" distL="114300" distR="114300" simplePos="0" relativeHeight="251662336" behindDoc="0" locked="0" layoutInCell="1" allowOverlap="1" wp14:anchorId="6CD64BDB" wp14:editId="74290ECF">
              <wp:simplePos x="0" y="0"/>
              <wp:positionH relativeFrom="column">
                <wp:posOffset>1493520</wp:posOffset>
              </wp:positionH>
              <wp:positionV relativeFrom="paragraph">
                <wp:posOffset>23191</wp:posOffset>
              </wp:positionV>
              <wp:extent cx="4483100" cy="0"/>
              <wp:effectExtent l="0" t="0" r="31750" b="19050"/>
              <wp:wrapNone/>
              <wp:docPr id="1" name="Straight Connector 1"/>
              <wp:cNvGraphicFramePr/>
              <a:graphic xmlns:a="http://schemas.openxmlformats.org/drawingml/2006/main">
                <a:graphicData uri="http://schemas.microsoft.com/office/word/2010/wordprocessingShape">
                  <wps:wsp>
                    <wps:cNvCnPr/>
                    <wps:spPr>
                      <a:xfrm flipV="1">
                        <a:off x="0" y="0"/>
                        <a:ext cx="4483100" cy="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BD0CB29"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6pt,1.85pt" to="470.6pt,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" strokecolor="gray [1629]"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7B6"/>
    <w:multiLevelType w:val="hybridMultilevel"/>
    <w:tmpl w:val="AC5C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65181"/>
    <w:multiLevelType w:val="hybridMultilevel"/>
    <w:tmpl w:val="0DB8A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17057"/>
    <w:multiLevelType w:val="hybridMultilevel"/>
    <w:tmpl w:val="ED32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34482"/>
    <w:multiLevelType w:val="multilevel"/>
    <w:tmpl w:val="4A480F18"/>
    <w:lvl w:ilvl="0">
      <w:start w:val="1"/>
      <w:numFmt w:val="decimal"/>
      <w:pStyle w:val="ListParagraph-Numbers"/>
      <w:lvlText w:val="%1."/>
      <w:lvlJc w:val="left"/>
      <w:pPr>
        <w:ind w:left="634" w:hanging="274"/>
      </w:pPr>
      <w:rPr>
        <w:rFonts w:hint="default"/>
      </w:rPr>
    </w:lvl>
    <w:lvl w:ilvl="1">
      <w:start w:val="1"/>
      <w:numFmt w:val="lowerLetter"/>
      <w:lvlRestart w:val="0"/>
      <w:lvlText w:val="%2."/>
      <w:lvlJc w:val="left"/>
      <w:pPr>
        <w:ind w:left="994" w:hanging="274"/>
      </w:pPr>
      <w:rPr>
        <w:rFonts w:hint="default"/>
      </w:rPr>
    </w:lvl>
    <w:lvl w:ilvl="2">
      <w:start w:val="1"/>
      <w:numFmt w:val="lowerRoman"/>
      <w:lvlRestart w:val="0"/>
      <w:lvlText w:val="%3."/>
      <w:lvlJc w:val="left"/>
      <w:pPr>
        <w:ind w:left="1354" w:hanging="274"/>
      </w:pPr>
      <w:rPr>
        <w:rFonts w:hint="default"/>
      </w:rPr>
    </w:lvl>
    <w:lvl w:ilvl="3">
      <w:start w:val="1"/>
      <w:numFmt w:val="bullet"/>
      <w:lvlText w:val=""/>
      <w:lvlJc w:val="left"/>
      <w:pPr>
        <w:ind w:left="1714" w:hanging="274"/>
      </w:pPr>
      <w:rPr>
        <w:rFonts w:ascii="Symbol" w:hAnsi="Symbol" w:hint="default"/>
      </w:rPr>
    </w:lvl>
    <w:lvl w:ilvl="4">
      <w:start w:val="1"/>
      <w:numFmt w:val="bullet"/>
      <w:lvlText w:val="o"/>
      <w:lvlJc w:val="left"/>
      <w:pPr>
        <w:ind w:left="2074" w:hanging="274"/>
      </w:pPr>
      <w:rPr>
        <w:rFonts w:ascii="Courier New" w:hAnsi="Courier New" w:hint="default"/>
      </w:rPr>
    </w:lvl>
    <w:lvl w:ilvl="5">
      <w:start w:val="1"/>
      <w:numFmt w:val="bullet"/>
      <w:lvlText w:val=""/>
      <w:lvlJc w:val="left"/>
      <w:pPr>
        <w:ind w:left="2434" w:hanging="274"/>
      </w:pPr>
      <w:rPr>
        <w:rFonts w:ascii="Wingdings" w:hAnsi="Wingdings" w:hint="default"/>
      </w:rPr>
    </w:lvl>
    <w:lvl w:ilvl="6">
      <w:start w:val="1"/>
      <w:numFmt w:val="bullet"/>
      <w:lvlText w:val=""/>
      <w:lvlJc w:val="left"/>
      <w:pPr>
        <w:ind w:left="2794" w:hanging="274"/>
      </w:pPr>
      <w:rPr>
        <w:rFonts w:ascii="Symbol" w:hAnsi="Symbol" w:hint="default"/>
      </w:rPr>
    </w:lvl>
    <w:lvl w:ilvl="7">
      <w:start w:val="1"/>
      <w:numFmt w:val="bullet"/>
      <w:lvlText w:val="o"/>
      <w:lvlJc w:val="left"/>
      <w:pPr>
        <w:ind w:left="3154" w:hanging="274"/>
      </w:pPr>
      <w:rPr>
        <w:rFonts w:ascii="Courier New" w:hAnsi="Courier New" w:hint="default"/>
      </w:rPr>
    </w:lvl>
    <w:lvl w:ilvl="8">
      <w:start w:val="1"/>
      <w:numFmt w:val="bullet"/>
      <w:lvlText w:val=""/>
      <w:lvlJc w:val="left"/>
      <w:pPr>
        <w:ind w:left="3514" w:hanging="274"/>
      </w:pPr>
      <w:rPr>
        <w:rFonts w:ascii="Wingdings" w:hAnsi="Wingdings" w:hint="default"/>
      </w:rPr>
    </w:lvl>
  </w:abstractNum>
  <w:abstractNum w:abstractNumId="4" w15:restartNumberingAfterBreak="0">
    <w:nsid w:val="186D4FEC"/>
    <w:multiLevelType w:val="hybridMultilevel"/>
    <w:tmpl w:val="4B904A20"/>
    <w:lvl w:ilvl="0" w:tplc="1A2EBA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F6156"/>
    <w:multiLevelType w:val="hybridMultilevel"/>
    <w:tmpl w:val="4D5E8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54EB4"/>
    <w:multiLevelType w:val="hybridMultilevel"/>
    <w:tmpl w:val="30AA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0450E"/>
    <w:multiLevelType w:val="multilevel"/>
    <w:tmpl w:val="FA1454F8"/>
    <w:lvl w:ilvl="0">
      <w:start w:val="1"/>
      <w:numFmt w:val="bullet"/>
      <w:lvlText w:val=""/>
      <w:lvlJc w:val="left"/>
      <w:pPr>
        <w:ind w:left="634" w:hanging="274"/>
      </w:pPr>
      <w:rPr>
        <w:rFonts w:ascii="Symbol" w:hAnsi="Symbol" w:hint="default"/>
      </w:rPr>
    </w:lvl>
    <w:lvl w:ilvl="1">
      <w:start w:val="1"/>
      <w:numFmt w:val="bullet"/>
      <w:lvlText w:val="o"/>
      <w:lvlJc w:val="left"/>
      <w:pPr>
        <w:ind w:left="994" w:hanging="274"/>
      </w:pPr>
      <w:rPr>
        <w:rFonts w:ascii="Courier New" w:hAnsi="Courier New" w:hint="default"/>
      </w:rPr>
    </w:lvl>
    <w:lvl w:ilvl="2">
      <w:start w:val="1"/>
      <w:numFmt w:val="bullet"/>
      <w:lvlText w:val=""/>
      <w:lvlJc w:val="left"/>
      <w:pPr>
        <w:ind w:left="1354" w:hanging="274"/>
      </w:pPr>
      <w:rPr>
        <w:rFonts w:ascii="Wingdings" w:hAnsi="Wingdings" w:hint="default"/>
      </w:rPr>
    </w:lvl>
    <w:lvl w:ilvl="3">
      <w:start w:val="1"/>
      <w:numFmt w:val="bullet"/>
      <w:lvlText w:val=""/>
      <w:lvlJc w:val="left"/>
      <w:pPr>
        <w:ind w:left="1714" w:hanging="274"/>
      </w:pPr>
      <w:rPr>
        <w:rFonts w:ascii="Symbol" w:hAnsi="Symbol" w:hint="default"/>
      </w:rPr>
    </w:lvl>
    <w:lvl w:ilvl="4">
      <w:start w:val="1"/>
      <w:numFmt w:val="bullet"/>
      <w:lvlText w:val="o"/>
      <w:lvlJc w:val="left"/>
      <w:pPr>
        <w:ind w:left="2074" w:hanging="274"/>
      </w:pPr>
      <w:rPr>
        <w:rFonts w:ascii="Courier New" w:hAnsi="Courier New" w:hint="default"/>
      </w:rPr>
    </w:lvl>
    <w:lvl w:ilvl="5">
      <w:start w:val="1"/>
      <w:numFmt w:val="bullet"/>
      <w:lvlText w:val=""/>
      <w:lvlJc w:val="left"/>
      <w:pPr>
        <w:ind w:left="2434" w:hanging="274"/>
      </w:pPr>
      <w:rPr>
        <w:rFonts w:ascii="Wingdings" w:hAnsi="Wingdings" w:hint="default"/>
      </w:rPr>
    </w:lvl>
    <w:lvl w:ilvl="6">
      <w:start w:val="1"/>
      <w:numFmt w:val="bullet"/>
      <w:lvlText w:val=""/>
      <w:lvlJc w:val="left"/>
      <w:pPr>
        <w:ind w:left="2794" w:hanging="274"/>
      </w:pPr>
      <w:rPr>
        <w:rFonts w:ascii="Symbol" w:hAnsi="Symbol" w:hint="default"/>
      </w:rPr>
    </w:lvl>
    <w:lvl w:ilvl="7">
      <w:start w:val="1"/>
      <w:numFmt w:val="bullet"/>
      <w:lvlText w:val="o"/>
      <w:lvlJc w:val="left"/>
      <w:pPr>
        <w:ind w:left="3154" w:hanging="274"/>
      </w:pPr>
      <w:rPr>
        <w:rFonts w:ascii="Courier New" w:hAnsi="Courier New" w:hint="default"/>
      </w:rPr>
    </w:lvl>
    <w:lvl w:ilvl="8">
      <w:start w:val="1"/>
      <w:numFmt w:val="bullet"/>
      <w:lvlText w:val=""/>
      <w:lvlJc w:val="left"/>
      <w:pPr>
        <w:ind w:left="3514" w:hanging="274"/>
      </w:pPr>
      <w:rPr>
        <w:rFonts w:ascii="Wingdings" w:hAnsi="Wingdings" w:hint="default"/>
      </w:rPr>
    </w:lvl>
  </w:abstractNum>
  <w:abstractNum w:abstractNumId="8" w15:restartNumberingAfterBreak="0">
    <w:nsid w:val="54657CF8"/>
    <w:multiLevelType w:val="hybridMultilevel"/>
    <w:tmpl w:val="2D30D9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C1BEF"/>
    <w:multiLevelType w:val="multilevel"/>
    <w:tmpl w:val="8D4C4322"/>
    <w:lvl w:ilvl="0">
      <w:start w:val="1"/>
      <w:numFmt w:val="bullet"/>
      <w:lvlText w:val=""/>
      <w:lvlJc w:val="left"/>
      <w:pPr>
        <w:ind w:left="634" w:hanging="274"/>
      </w:pPr>
      <w:rPr>
        <w:rFonts w:ascii="Symbol" w:hAnsi="Symbol" w:hint="default"/>
      </w:rPr>
    </w:lvl>
    <w:lvl w:ilvl="1">
      <w:start w:val="1"/>
      <w:numFmt w:val="bullet"/>
      <w:lvlText w:val="o"/>
      <w:lvlJc w:val="left"/>
      <w:pPr>
        <w:ind w:left="994" w:hanging="274"/>
      </w:pPr>
      <w:rPr>
        <w:rFonts w:ascii="Courier New" w:hAnsi="Courier New" w:cs="Courier New" w:hint="default"/>
      </w:rPr>
    </w:lvl>
    <w:lvl w:ilvl="2">
      <w:start w:val="1"/>
      <w:numFmt w:val="bullet"/>
      <w:lvlText w:val=""/>
      <w:lvlJc w:val="left"/>
      <w:pPr>
        <w:ind w:left="1354" w:hanging="274"/>
      </w:pPr>
      <w:rPr>
        <w:rFonts w:ascii="Wingdings" w:hAnsi="Wingdings" w:hint="default"/>
      </w:rPr>
    </w:lvl>
    <w:lvl w:ilvl="3">
      <w:start w:val="1"/>
      <w:numFmt w:val="bullet"/>
      <w:lvlText w:val=""/>
      <w:lvlJc w:val="left"/>
      <w:pPr>
        <w:ind w:left="1714" w:hanging="274"/>
      </w:pPr>
      <w:rPr>
        <w:rFonts w:ascii="Symbol" w:hAnsi="Symbol" w:hint="default"/>
      </w:rPr>
    </w:lvl>
    <w:lvl w:ilvl="4">
      <w:start w:val="1"/>
      <w:numFmt w:val="bullet"/>
      <w:lvlText w:val="o"/>
      <w:lvlJc w:val="left"/>
      <w:pPr>
        <w:ind w:left="2074" w:hanging="274"/>
      </w:pPr>
      <w:rPr>
        <w:rFonts w:ascii="Courier New" w:hAnsi="Courier New" w:cs="Courier New" w:hint="default"/>
      </w:rPr>
    </w:lvl>
    <w:lvl w:ilvl="5">
      <w:start w:val="1"/>
      <w:numFmt w:val="bullet"/>
      <w:lvlText w:val=""/>
      <w:lvlJc w:val="left"/>
      <w:pPr>
        <w:ind w:left="2434" w:hanging="274"/>
      </w:pPr>
      <w:rPr>
        <w:rFonts w:ascii="Wingdings" w:hAnsi="Wingdings" w:hint="default"/>
      </w:rPr>
    </w:lvl>
    <w:lvl w:ilvl="6">
      <w:start w:val="1"/>
      <w:numFmt w:val="bullet"/>
      <w:lvlText w:val=""/>
      <w:lvlJc w:val="left"/>
      <w:pPr>
        <w:ind w:left="2794" w:hanging="274"/>
      </w:pPr>
      <w:rPr>
        <w:rFonts w:ascii="Symbol" w:hAnsi="Symbol" w:hint="default"/>
      </w:rPr>
    </w:lvl>
    <w:lvl w:ilvl="7">
      <w:start w:val="1"/>
      <w:numFmt w:val="bullet"/>
      <w:lvlText w:val="o"/>
      <w:lvlJc w:val="left"/>
      <w:pPr>
        <w:ind w:left="3154" w:hanging="274"/>
      </w:pPr>
      <w:rPr>
        <w:rFonts w:ascii="Courier New" w:hAnsi="Courier New" w:cs="Courier New" w:hint="default"/>
      </w:rPr>
    </w:lvl>
    <w:lvl w:ilvl="8">
      <w:start w:val="1"/>
      <w:numFmt w:val="bullet"/>
      <w:lvlText w:val=""/>
      <w:lvlJc w:val="left"/>
      <w:pPr>
        <w:ind w:left="3514" w:hanging="274"/>
      </w:pPr>
      <w:rPr>
        <w:rFonts w:ascii="Wingdings" w:hAnsi="Wingdings" w:hint="default"/>
      </w:rPr>
    </w:lvl>
  </w:abstractNum>
  <w:abstractNum w:abstractNumId="10" w15:restartNumberingAfterBreak="0">
    <w:nsid w:val="5CCD7E7E"/>
    <w:multiLevelType w:val="hybridMultilevel"/>
    <w:tmpl w:val="0014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58620B"/>
    <w:multiLevelType w:val="hybridMultilevel"/>
    <w:tmpl w:val="FD4E44F8"/>
    <w:lvl w:ilvl="0" w:tplc="722EB2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B94B77"/>
    <w:multiLevelType w:val="hybridMultilevel"/>
    <w:tmpl w:val="A62431D0"/>
    <w:lvl w:ilvl="0" w:tplc="855237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6282F"/>
    <w:multiLevelType w:val="hybridMultilevel"/>
    <w:tmpl w:val="76B47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585B0C"/>
    <w:multiLevelType w:val="hybridMultilevel"/>
    <w:tmpl w:val="2D8846D0"/>
    <w:lvl w:ilvl="0" w:tplc="FB022A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913DC4"/>
    <w:multiLevelType w:val="hybridMultilevel"/>
    <w:tmpl w:val="AA56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C6CE6"/>
    <w:multiLevelType w:val="hybridMultilevel"/>
    <w:tmpl w:val="7D5CC73A"/>
    <w:lvl w:ilvl="0" w:tplc="A154BA8A">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9"/>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13"/>
  </w:num>
  <w:num w:numId="9">
    <w:abstractNumId w:val="4"/>
  </w:num>
  <w:num w:numId="10">
    <w:abstractNumId w:val="8"/>
  </w:num>
  <w:num w:numId="11">
    <w:abstractNumId w:val="1"/>
  </w:num>
  <w:num w:numId="12">
    <w:abstractNumId w:val="2"/>
  </w:num>
  <w:num w:numId="13">
    <w:abstractNumId w:val="6"/>
  </w:num>
  <w:num w:numId="14">
    <w:abstractNumId w:val="15"/>
  </w:num>
  <w:num w:numId="15">
    <w:abstractNumId w:val="10"/>
  </w:num>
  <w:num w:numId="16">
    <w:abstractNumId w:val="0"/>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80"/>
    <w:rsid w:val="00010BBE"/>
    <w:rsid w:val="00037880"/>
    <w:rsid w:val="00044305"/>
    <w:rsid w:val="00070811"/>
    <w:rsid w:val="0008446A"/>
    <w:rsid w:val="00092299"/>
    <w:rsid w:val="000B79B0"/>
    <w:rsid w:val="000C48E2"/>
    <w:rsid w:val="000D4E19"/>
    <w:rsid w:val="000E3A0B"/>
    <w:rsid w:val="000F265F"/>
    <w:rsid w:val="00105852"/>
    <w:rsid w:val="001122ED"/>
    <w:rsid w:val="00116B5B"/>
    <w:rsid w:val="00147543"/>
    <w:rsid w:val="001478E0"/>
    <w:rsid w:val="00173C5E"/>
    <w:rsid w:val="00182BEE"/>
    <w:rsid w:val="001A0230"/>
    <w:rsid w:val="001D0E25"/>
    <w:rsid w:val="00225574"/>
    <w:rsid w:val="00237A87"/>
    <w:rsid w:val="002528F7"/>
    <w:rsid w:val="002571CA"/>
    <w:rsid w:val="00274267"/>
    <w:rsid w:val="00296780"/>
    <w:rsid w:val="002A6F11"/>
    <w:rsid w:val="002B4E42"/>
    <w:rsid w:val="002D23F8"/>
    <w:rsid w:val="002E0C24"/>
    <w:rsid w:val="002E7BA1"/>
    <w:rsid w:val="003044C4"/>
    <w:rsid w:val="00313B0E"/>
    <w:rsid w:val="00347E1B"/>
    <w:rsid w:val="00351C9A"/>
    <w:rsid w:val="00352AA4"/>
    <w:rsid w:val="00372032"/>
    <w:rsid w:val="003A7D86"/>
    <w:rsid w:val="003C5CC0"/>
    <w:rsid w:val="003C6485"/>
    <w:rsid w:val="00403551"/>
    <w:rsid w:val="0042322F"/>
    <w:rsid w:val="004278A7"/>
    <w:rsid w:val="0045224D"/>
    <w:rsid w:val="00461B86"/>
    <w:rsid w:val="004679A0"/>
    <w:rsid w:val="0047587B"/>
    <w:rsid w:val="004805AC"/>
    <w:rsid w:val="00480679"/>
    <w:rsid w:val="004813DE"/>
    <w:rsid w:val="00487B74"/>
    <w:rsid w:val="004B63C6"/>
    <w:rsid w:val="004E2BD4"/>
    <w:rsid w:val="00520BDA"/>
    <w:rsid w:val="00527441"/>
    <w:rsid w:val="0053280A"/>
    <w:rsid w:val="005476A3"/>
    <w:rsid w:val="005530E0"/>
    <w:rsid w:val="00566C11"/>
    <w:rsid w:val="005720C7"/>
    <w:rsid w:val="00574D10"/>
    <w:rsid w:val="005A63A2"/>
    <w:rsid w:val="005B5207"/>
    <w:rsid w:val="005F5524"/>
    <w:rsid w:val="00662257"/>
    <w:rsid w:val="006A742C"/>
    <w:rsid w:val="006C1B84"/>
    <w:rsid w:val="006D378F"/>
    <w:rsid w:val="006F5D16"/>
    <w:rsid w:val="0073794E"/>
    <w:rsid w:val="007474ED"/>
    <w:rsid w:val="0076490A"/>
    <w:rsid w:val="007705A8"/>
    <w:rsid w:val="00776987"/>
    <w:rsid w:val="007916AC"/>
    <w:rsid w:val="007A67D7"/>
    <w:rsid w:val="007B4C9D"/>
    <w:rsid w:val="007D13E7"/>
    <w:rsid w:val="007E23B1"/>
    <w:rsid w:val="007E2CD4"/>
    <w:rsid w:val="007E6A4B"/>
    <w:rsid w:val="007F173F"/>
    <w:rsid w:val="007F4128"/>
    <w:rsid w:val="0083332B"/>
    <w:rsid w:val="00855F3B"/>
    <w:rsid w:val="00870CE2"/>
    <w:rsid w:val="00871EE3"/>
    <w:rsid w:val="00871F80"/>
    <w:rsid w:val="00874FAB"/>
    <w:rsid w:val="008865D9"/>
    <w:rsid w:val="008918C0"/>
    <w:rsid w:val="008A5086"/>
    <w:rsid w:val="008C27EF"/>
    <w:rsid w:val="008D6AE4"/>
    <w:rsid w:val="008F6C3D"/>
    <w:rsid w:val="008F7C9A"/>
    <w:rsid w:val="0090772A"/>
    <w:rsid w:val="00947CCD"/>
    <w:rsid w:val="00966A8F"/>
    <w:rsid w:val="0099038F"/>
    <w:rsid w:val="009B3985"/>
    <w:rsid w:val="009E2856"/>
    <w:rsid w:val="009E4ECD"/>
    <w:rsid w:val="009E7D0E"/>
    <w:rsid w:val="00A30FD7"/>
    <w:rsid w:val="00A40B77"/>
    <w:rsid w:val="00A71EF4"/>
    <w:rsid w:val="00A910C0"/>
    <w:rsid w:val="00A92BEE"/>
    <w:rsid w:val="00A930D0"/>
    <w:rsid w:val="00A94D7B"/>
    <w:rsid w:val="00A95269"/>
    <w:rsid w:val="00AA4883"/>
    <w:rsid w:val="00AD6446"/>
    <w:rsid w:val="00AE46D5"/>
    <w:rsid w:val="00AF4672"/>
    <w:rsid w:val="00B17CFE"/>
    <w:rsid w:val="00B239E4"/>
    <w:rsid w:val="00B32633"/>
    <w:rsid w:val="00B8250A"/>
    <w:rsid w:val="00BB074F"/>
    <w:rsid w:val="00BE5FAA"/>
    <w:rsid w:val="00C13D88"/>
    <w:rsid w:val="00C25756"/>
    <w:rsid w:val="00C263F6"/>
    <w:rsid w:val="00C27F39"/>
    <w:rsid w:val="00C335C1"/>
    <w:rsid w:val="00C518BD"/>
    <w:rsid w:val="00C60748"/>
    <w:rsid w:val="00C82F97"/>
    <w:rsid w:val="00C8767B"/>
    <w:rsid w:val="00CA75BA"/>
    <w:rsid w:val="00CB0217"/>
    <w:rsid w:val="00CC499A"/>
    <w:rsid w:val="00CD0BED"/>
    <w:rsid w:val="00CD51C7"/>
    <w:rsid w:val="00CF1719"/>
    <w:rsid w:val="00CF35CD"/>
    <w:rsid w:val="00CF6BCE"/>
    <w:rsid w:val="00CF6FEC"/>
    <w:rsid w:val="00D0624C"/>
    <w:rsid w:val="00D2422A"/>
    <w:rsid w:val="00D32A2F"/>
    <w:rsid w:val="00D36F9D"/>
    <w:rsid w:val="00D46D8C"/>
    <w:rsid w:val="00D62CF2"/>
    <w:rsid w:val="00D75DA1"/>
    <w:rsid w:val="00DA2E3C"/>
    <w:rsid w:val="00DB0EA5"/>
    <w:rsid w:val="00DB3F27"/>
    <w:rsid w:val="00E17588"/>
    <w:rsid w:val="00E17F51"/>
    <w:rsid w:val="00E27238"/>
    <w:rsid w:val="00E46338"/>
    <w:rsid w:val="00E549E8"/>
    <w:rsid w:val="00E569DA"/>
    <w:rsid w:val="00E56B46"/>
    <w:rsid w:val="00E66FB4"/>
    <w:rsid w:val="00E802B3"/>
    <w:rsid w:val="00E860C7"/>
    <w:rsid w:val="00E94E10"/>
    <w:rsid w:val="00EA50B2"/>
    <w:rsid w:val="00EA606B"/>
    <w:rsid w:val="00ED18DF"/>
    <w:rsid w:val="00EF42AB"/>
    <w:rsid w:val="00F073E8"/>
    <w:rsid w:val="00F11E30"/>
    <w:rsid w:val="00F27BEA"/>
    <w:rsid w:val="00F31C69"/>
    <w:rsid w:val="00F357F5"/>
    <w:rsid w:val="00F63EBB"/>
    <w:rsid w:val="00F64A71"/>
    <w:rsid w:val="00F833D6"/>
    <w:rsid w:val="00FE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31E5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line="264"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3E8"/>
  </w:style>
  <w:style w:type="paragraph" w:styleId="Heading1">
    <w:name w:val="heading 1"/>
    <w:next w:val="Normal"/>
    <w:link w:val="Heading1Char"/>
    <w:uiPriority w:val="9"/>
    <w:qFormat/>
    <w:rsid w:val="00F073E8"/>
    <w:pPr>
      <w:keepLines/>
      <w:tabs>
        <w:tab w:val="left" w:pos="1972"/>
      </w:tabs>
      <w:spacing w:before="300" w:after="120"/>
      <w:contextualSpacing/>
      <w:outlineLvl w:val="0"/>
    </w:pPr>
    <w:rPr>
      <w:rFonts w:eastAsiaTheme="majorEastAsia" w:cstheme="majorBidi"/>
      <w:b/>
      <w:caps/>
      <w:color w:val="184F9A"/>
      <w:sz w:val="32"/>
      <w:szCs w:val="34"/>
    </w:rPr>
  </w:style>
  <w:style w:type="paragraph" w:styleId="Heading2">
    <w:name w:val="heading 2"/>
    <w:basedOn w:val="Normal"/>
    <w:next w:val="Normal"/>
    <w:link w:val="Heading2Char"/>
    <w:autoRedefine/>
    <w:uiPriority w:val="9"/>
    <w:unhideWhenUsed/>
    <w:qFormat/>
    <w:rsid w:val="00F073E8"/>
    <w:pPr>
      <w:keepNext/>
      <w:keepLines/>
      <w:spacing w:line="22" w:lineRule="atLeast"/>
      <w:outlineLvl w:val="1"/>
    </w:pPr>
    <w:rPr>
      <w:rFonts w:ascii="Calibri" w:eastAsia="MS Gothic" w:hAnsi="Calibri" w:cs="Times New Roman"/>
      <w:b/>
      <w:color w:val="184F9A"/>
      <w:sz w:val="28"/>
      <w:szCs w:val="26"/>
      <w:lang w:eastAsia="ja-JP"/>
    </w:rPr>
  </w:style>
  <w:style w:type="paragraph" w:styleId="Heading3">
    <w:name w:val="heading 3"/>
    <w:basedOn w:val="Normal"/>
    <w:next w:val="Normal"/>
    <w:link w:val="Heading3Char"/>
    <w:autoRedefine/>
    <w:uiPriority w:val="9"/>
    <w:unhideWhenUsed/>
    <w:qFormat/>
    <w:rsid w:val="00F073E8"/>
    <w:pPr>
      <w:keepLines/>
      <w:outlineLvl w:val="2"/>
    </w:pPr>
    <w:rPr>
      <w:rFonts w:ascii="Calibri" w:eastAsia="MS Gothic" w:hAnsi="Calibri" w:cs="Times New Roman"/>
      <w:b/>
      <w:color w:val="184F9A"/>
      <w:szCs w:val="24"/>
      <w:lang w:eastAsia="ja-JP"/>
    </w:rPr>
  </w:style>
  <w:style w:type="paragraph" w:styleId="Heading4">
    <w:name w:val="heading 4"/>
    <w:basedOn w:val="Normal"/>
    <w:next w:val="Normal"/>
    <w:link w:val="Heading4Char"/>
    <w:autoRedefine/>
    <w:uiPriority w:val="9"/>
    <w:unhideWhenUsed/>
    <w:qFormat/>
    <w:rsid w:val="00F073E8"/>
    <w:pPr>
      <w:keepLines/>
      <w:outlineLvl w:val="3"/>
    </w:pPr>
    <w:rPr>
      <w:rFonts w:ascii="Calibri" w:eastAsia="MS Gothic" w:hAnsi="Calibri" w:cs="Times New Roman"/>
      <w:b/>
      <w:i/>
      <w:iCs/>
      <w:color w:val="000000"/>
      <w:szCs w:val="24"/>
      <w:lang w:eastAsia="ja-JP"/>
    </w:rPr>
  </w:style>
  <w:style w:type="paragraph" w:styleId="Heading5">
    <w:name w:val="heading 5"/>
    <w:basedOn w:val="Normal"/>
    <w:next w:val="Normal"/>
    <w:link w:val="Heading5Char"/>
    <w:autoRedefine/>
    <w:uiPriority w:val="9"/>
    <w:unhideWhenUsed/>
    <w:qFormat/>
    <w:rsid w:val="00F073E8"/>
    <w:pPr>
      <w:outlineLvl w:val="4"/>
    </w:pPr>
    <w:rPr>
      <w:rFonts w:eastAsiaTheme="minorEastAsia"/>
      <w:b/>
      <w:lang w:eastAsia="ja-JP"/>
    </w:rPr>
  </w:style>
  <w:style w:type="paragraph" w:styleId="Heading6">
    <w:name w:val="heading 6"/>
    <w:basedOn w:val="Normal"/>
    <w:next w:val="Normal"/>
    <w:link w:val="Heading6Char"/>
    <w:autoRedefine/>
    <w:uiPriority w:val="9"/>
    <w:unhideWhenUsed/>
    <w:qFormat/>
    <w:rsid w:val="00F073E8"/>
    <w:pPr>
      <w:keepNext/>
      <w:keepLines/>
      <w:outlineLvl w:val="5"/>
    </w:pPr>
    <w:rPr>
      <w:rFonts w:asciiTheme="majorHAnsi" w:eastAsiaTheme="majorEastAsia" w:hAnsiTheme="majorHAnsi" w:cstheme="majorBidi"/>
      <w:color w:val="002C6F" w:themeColor="accent1" w:themeShade="7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3E8"/>
    <w:rPr>
      <w:rFonts w:eastAsiaTheme="majorEastAsia" w:cstheme="majorBidi"/>
      <w:b/>
      <w:caps/>
      <w:color w:val="184F9A"/>
      <w:sz w:val="32"/>
      <w:szCs w:val="34"/>
    </w:rPr>
  </w:style>
  <w:style w:type="character" w:customStyle="1" w:styleId="Heading2Char">
    <w:name w:val="Heading 2 Char"/>
    <w:basedOn w:val="DefaultParagraphFont"/>
    <w:link w:val="Heading2"/>
    <w:uiPriority w:val="9"/>
    <w:rsid w:val="00F073E8"/>
    <w:rPr>
      <w:rFonts w:ascii="Calibri" w:eastAsia="MS Gothic" w:hAnsi="Calibri" w:cs="Times New Roman"/>
      <w:b/>
      <w:color w:val="184F9A"/>
      <w:sz w:val="28"/>
      <w:szCs w:val="26"/>
      <w:lang w:eastAsia="ja-JP"/>
    </w:rPr>
  </w:style>
  <w:style w:type="character" w:customStyle="1" w:styleId="Heading3Char">
    <w:name w:val="Heading 3 Char"/>
    <w:basedOn w:val="DefaultParagraphFont"/>
    <w:link w:val="Heading3"/>
    <w:uiPriority w:val="9"/>
    <w:rsid w:val="00F073E8"/>
    <w:rPr>
      <w:rFonts w:ascii="Calibri" w:eastAsia="MS Gothic" w:hAnsi="Calibri" w:cs="Times New Roman"/>
      <w:b/>
      <w:color w:val="184F9A"/>
      <w:szCs w:val="24"/>
      <w:lang w:eastAsia="ja-JP"/>
    </w:rPr>
  </w:style>
  <w:style w:type="character" w:customStyle="1" w:styleId="Heading4Char">
    <w:name w:val="Heading 4 Char"/>
    <w:basedOn w:val="DefaultParagraphFont"/>
    <w:link w:val="Heading4"/>
    <w:uiPriority w:val="9"/>
    <w:rsid w:val="00F073E8"/>
    <w:rPr>
      <w:rFonts w:ascii="Calibri" w:eastAsia="MS Gothic" w:hAnsi="Calibri" w:cs="Times New Roman"/>
      <w:b/>
      <w:i/>
      <w:iCs/>
      <w:color w:val="000000"/>
      <w:szCs w:val="24"/>
      <w:lang w:eastAsia="ja-JP"/>
    </w:rPr>
  </w:style>
  <w:style w:type="character" w:customStyle="1" w:styleId="Heading5Char">
    <w:name w:val="Heading 5 Char"/>
    <w:basedOn w:val="DefaultParagraphFont"/>
    <w:link w:val="Heading5"/>
    <w:uiPriority w:val="9"/>
    <w:rsid w:val="00F073E8"/>
    <w:rPr>
      <w:rFonts w:eastAsiaTheme="minorEastAsia"/>
      <w:b/>
      <w:lang w:eastAsia="ja-JP"/>
    </w:rPr>
  </w:style>
  <w:style w:type="character" w:customStyle="1" w:styleId="Heading6Char">
    <w:name w:val="Heading 6 Char"/>
    <w:basedOn w:val="DefaultParagraphFont"/>
    <w:link w:val="Heading6"/>
    <w:uiPriority w:val="9"/>
    <w:rsid w:val="00F073E8"/>
    <w:rPr>
      <w:rFonts w:asciiTheme="majorHAnsi" w:eastAsiaTheme="majorEastAsia" w:hAnsiTheme="majorHAnsi" w:cstheme="majorBidi"/>
      <w:color w:val="002C6F" w:themeColor="accent1" w:themeShade="7F"/>
      <w:lang w:eastAsia="ja-JP"/>
    </w:rPr>
  </w:style>
  <w:style w:type="paragraph" w:styleId="Title">
    <w:name w:val="Title"/>
    <w:basedOn w:val="NoSpacing"/>
    <w:next w:val="Normal"/>
    <w:link w:val="TitleChar"/>
    <w:autoRedefine/>
    <w:uiPriority w:val="3"/>
    <w:qFormat/>
    <w:rsid w:val="00351C9A"/>
    <w:pPr>
      <w:tabs>
        <w:tab w:val="center" w:pos="4680"/>
        <w:tab w:val="left" w:pos="7873"/>
      </w:tabs>
      <w:jc w:val="center"/>
    </w:pPr>
    <w:rPr>
      <w:rFonts w:eastAsiaTheme="minorEastAsia"/>
      <w:b/>
      <w:sz w:val="32"/>
      <w:szCs w:val="32"/>
      <w:lang w:eastAsia="ja-JP"/>
    </w:rPr>
  </w:style>
  <w:style w:type="character" w:customStyle="1" w:styleId="TitleChar">
    <w:name w:val="Title Char"/>
    <w:basedOn w:val="DefaultParagraphFont"/>
    <w:link w:val="Title"/>
    <w:uiPriority w:val="3"/>
    <w:rsid w:val="00351C9A"/>
    <w:rPr>
      <w:rFonts w:eastAsiaTheme="minorEastAsia"/>
      <w:b/>
      <w:sz w:val="32"/>
      <w:szCs w:val="32"/>
      <w:lang w:eastAsia="ja-JP"/>
    </w:rPr>
  </w:style>
  <w:style w:type="paragraph" w:styleId="Caption">
    <w:name w:val="caption"/>
    <w:basedOn w:val="NoSpacing"/>
    <w:next w:val="Normal"/>
    <w:autoRedefine/>
    <w:qFormat/>
    <w:rsid w:val="009B3985"/>
    <w:pPr>
      <w:framePr w:hSpace="180" w:wrap="around" w:vAnchor="text" w:hAnchor="margin" w:xAlign="right" w:y="499"/>
      <w:contextualSpacing/>
      <w:jc w:val="center"/>
    </w:pPr>
    <w:rPr>
      <w:rFonts w:asciiTheme="majorHAnsi" w:eastAsiaTheme="minorEastAsia" w:hAnsiTheme="majorHAnsi" w:cs="Times New Roman"/>
      <w:b/>
      <w:smallCaps/>
      <w:color w:val="000000" w:themeColor="text1"/>
      <w:sz w:val="20"/>
      <w:szCs w:val="20"/>
      <w:lang w:eastAsia="ja-JP"/>
    </w:rPr>
  </w:style>
  <w:style w:type="table" w:styleId="TableGrid">
    <w:name w:val="Table Grid"/>
    <w:basedOn w:val="TableNormal"/>
    <w:uiPriority w:val="39"/>
    <w:rsid w:val="00F073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073E8"/>
    <w:pPr>
      <w:spacing w:after="0" w:line="240" w:lineRule="auto"/>
    </w:pPr>
  </w:style>
  <w:style w:type="paragraph" w:styleId="Header">
    <w:name w:val="header"/>
    <w:basedOn w:val="Normal"/>
    <w:link w:val="HeaderChar"/>
    <w:uiPriority w:val="99"/>
    <w:unhideWhenUsed/>
    <w:rsid w:val="00F073E8"/>
    <w:pPr>
      <w:pBdr>
        <w:bottom w:val="single" w:sz="4" w:space="1" w:color="auto"/>
      </w:pBdr>
      <w:tabs>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F073E8"/>
    <w:rPr>
      <w:rFonts w:eastAsiaTheme="minorEastAsia"/>
      <w:lang w:eastAsia="ja-JP"/>
    </w:rPr>
  </w:style>
  <w:style w:type="paragraph" w:styleId="Footer">
    <w:name w:val="footer"/>
    <w:basedOn w:val="Normal"/>
    <w:link w:val="FooterChar"/>
    <w:autoRedefine/>
    <w:uiPriority w:val="99"/>
    <w:unhideWhenUsed/>
    <w:qFormat/>
    <w:rsid w:val="00F073E8"/>
    <w:pPr>
      <w:pBdr>
        <w:top w:val="single" w:sz="4" w:space="1" w:color="auto"/>
      </w:pBdr>
      <w:tabs>
        <w:tab w:val="center" w:pos="4680"/>
        <w:tab w:val="right" w:pos="9360"/>
      </w:tabs>
      <w:spacing w:after="0" w:line="240" w:lineRule="auto"/>
    </w:pPr>
    <w:rPr>
      <w:rFonts w:eastAsiaTheme="minorEastAsia"/>
      <w:lang w:eastAsia="ja-JP"/>
    </w:rPr>
  </w:style>
  <w:style w:type="character" w:customStyle="1" w:styleId="FooterChar">
    <w:name w:val="Footer Char"/>
    <w:basedOn w:val="DefaultParagraphFont"/>
    <w:link w:val="Footer"/>
    <w:uiPriority w:val="99"/>
    <w:rsid w:val="00F073E8"/>
    <w:rPr>
      <w:rFonts w:eastAsiaTheme="minorEastAsia"/>
      <w:lang w:eastAsia="ja-JP"/>
    </w:rPr>
  </w:style>
  <w:style w:type="paragraph" w:styleId="ListParagraph">
    <w:name w:val="List Paragraph"/>
    <w:basedOn w:val="Normal"/>
    <w:link w:val="ListParagraphChar"/>
    <w:autoRedefine/>
    <w:uiPriority w:val="34"/>
    <w:rsid w:val="00AF4672"/>
    <w:pPr>
      <w:numPr>
        <w:numId w:val="18"/>
      </w:numPr>
      <w:spacing w:after="0" w:line="276" w:lineRule="auto"/>
      <w:contextualSpacing/>
    </w:pPr>
    <w:rPr>
      <w:rFonts w:eastAsiaTheme="minorEastAsia"/>
      <w:lang w:eastAsia="ja-JP"/>
    </w:rPr>
  </w:style>
  <w:style w:type="table" w:customStyle="1" w:styleId="TSTable">
    <w:name w:val="TS Table"/>
    <w:basedOn w:val="TableNormal"/>
    <w:uiPriority w:val="99"/>
    <w:rsid w:val="00F073E8"/>
    <w:pPr>
      <w:spacing w:after="0" w:line="240" w:lineRule="auto"/>
      <w:jc w:val="left"/>
    </w:pPr>
    <w:rPr>
      <w:rFonts w:eastAsiaTheme="minorEastAsia"/>
    </w:rPr>
    <w:tblPr>
      <w:tblBorders>
        <w:top w:val="single" w:sz="4" w:space="0" w:color="0059E0" w:themeColor="accent1"/>
        <w:left w:val="single" w:sz="4" w:space="0" w:color="0059E0" w:themeColor="accent1"/>
        <w:bottom w:val="single" w:sz="4" w:space="0" w:color="0059E0" w:themeColor="accent1"/>
        <w:right w:val="single" w:sz="4" w:space="0" w:color="0059E0" w:themeColor="accent1"/>
        <w:insideH w:val="single" w:sz="4" w:space="0" w:color="0059E0" w:themeColor="accent1"/>
        <w:insideV w:val="single" w:sz="4" w:space="0" w:color="0059E0" w:themeColor="accent1"/>
      </w:tblBorders>
      <w:tblCellMar>
        <w:top w:w="115" w:type="dxa"/>
        <w:left w:w="115" w:type="dxa"/>
        <w:bottom w:w="115" w:type="dxa"/>
        <w:right w:w="115" w:type="dxa"/>
      </w:tblCellMar>
    </w:tblPr>
    <w:tblStylePr w:type="firstRow">
      <w:tblPr/>
      <w:tcPr>
        <w:shd w:val="clear" w:color="auto" w:fill="0059E0" w:themeFill="accent1"/>
      </w:tcPr>
    </w:tblStylePr>
  </w:style>
  <w:style w:type="paragraph" w:customStyle="1" w:styleId="ListParagraph-Numbers">
    <w:name w:val="List Paragraph - Numbers"/>
    <w:basedOn w:val="ListParagraph"/>
    <w:link w:val="ListParagraph-NumbersChar"/>
    <w:autoRedefine/>
    <w:rsid w:val="00F073E8"/>
    <w:pPr>
      <w:numPr>
        <w:numId w:val="2"/>
      </w:numPr>
    </w:pPr>
    <w:rPr>
      <w:rFonts w:eastAsiaTheme="majorEastAsia"/>
    </w:rPr>
  </w:style>
  <w:style w:type="paragraph" w:customStyle="1" w:styleId="ListParagraph-Bullets">
    <w:name w:val="List Paragraph - Bullets"/>
    <w:basedOn w:val="ListParagraph"/>
    <w:link w:val="ListParagraph-BulletsChar"/>
    <w:autoRedefine/>
    <w:rsid w:val="000F265F"/>
    <w:pPr>
      <w:numPr>
        <w:numId w:val="0"/>
      </w:numPr>
    </w:pPr>
    <w:rPr>
      <w:rFonts w:cstheme="minorHAnsi"/>
      <w:sz w:val="20"/>
      <w:szCs w:val="20"/>
    </w:rPr>
  </w:style>
  <w:style w:type="character" w:customStyle="1" w:styleId="ListParagraphChar">
    <w:name w:val="List Paragraph Char"/>
    <w:basedOn w:val="DefaultParagraphFont"/>
    <w:link w:val="ListParagraph"/>
    <w:uiPriority w:val="34"/>
    <w:rsid w:val="00AF4672"/>
    <w:rPr>
      <w:rFonts w:eastAsiaTheme="minorEastAsia"/>
      <w:lang w:eastAsia="ja-JP"/>
    </w:rPr>
  </w:style>
  <w:style w:type="character" w:customStyle="1" w:styleId="ListParagraph-NumbersChar">
    <w:name w:val="List Paragraph - Numbers Char"/>
    <w:basedOn w:val="ListParagraphChar"/>
    <w:link w:val="ListParagraph-Numbers"/>
    <w:rsid w:val="00F073E8"/>
    <w:rPr>
      <w:rFonts w:eastAsiaTheme="majorEastAsia"/>
      <w:lang w:eastAsia="ja-JP"/>
    </w:rPr>
  </w:style>
  <w:style w:type="character" w:customStyle="1" w:styleId="ListParagraph-BulletsChar">
    <w:name w:val="List Paragraph - Bullets Char"/>
    <w:basedOn w:val="ListParagraphChar"/>
    <w:link w:val="ListParagraph-Bullets"/>
    <w:rsid w:val="000F265F"/>
    <w:rPr>
      <w:rFonts w:eastAsiaTheme="minorEastAsia" w:cstheme="minorHAnsi"/>
      <w:sz w:val="20"/>
      <w:szCs w:val="20"/>
      <w:lang w:eastAsia="ja-JP"/>
    </w:rPr>
  </w:style>
  <w:style w:type="character" w:styleId="Hyperlink">
    <w:name w:val="Hyperlink"/>
    <w:basedOn w:val="DefaultParagraphFont"/>
    <w:uiPriority w:val="99"/>
    <w:unhideWhenUsed/>
    <w:rsid w:val="00F073E8"/>
    <w:rPr>
      <w:color w:val="0000FF" w:themeColor="hyperlink"/>
      <w:u w:val="single"/>
    </w:rPr>
  </w:style>
  <w:style w:type="character" w:styleId="PlaceholderText">
    <w:name w:val="Placeholder Text"/>
    <w:basedOn w:val="DefaultParagraphFont"/>
    <w:uiPriority w:val="99"/>
    <w:semiHidden/>
    <w:rsid w:val="004679A0"/>
    <w:rPr>
      <w:color w:val="808080"/>
    </w:rPr>
  </w:style>
  <w:style w:type="character" w:styleId="CommentReference">
    <w:name w:val="annotation reference"/>
    <w:basedOn w:val="DefaultParagraphFont"/>
    <w:uiPriority w:val="99"/>
    <w:semiHidden/>
    <w:unhideWhenUsed/>
    <w:rsid w:val="00352AA4"/>
    <w:rPr>
      <w:sz w:val="16"/>
      <w:szCs w:val="16"/>
    </w:rPr>
  </w:style>
  <w:style w:type="paragraph" w:styleId="CommentText">
    <w:name w:val="annotation text"/>
    <w:basedOn w:val="Normal"/>
    <w:link w:val="CommentTextChar"/>
    <w:uiPriority w:val="99"/>
    <w:semiHidden/>
    <w:unhideWhenUsed/>
    <w:rsid w:val="00352AA4"/>
    <w:pPr>
      <w:spacing w:line="240" w:lineRule="auto"/>
    </w:pPr>
    <w:rPr>
      <w:sz w:val="20"/>
      <w:szCs w:val="20"/>
    </w:rPr>
  </w:style>
  <w:style w:type="character" w:customStyle="1" w:styleId="CommentTextChar">
    <w:name w:val="Comment Text Char"/>
    <w:basedOn w:val="DefaultParagraphFont"/>
    <w:link w:val="CommentText"/>
    <w:uiPriority w:val="99"/>
    <w:semiHidden/>
    <w:rsid w:val="00352AA4"/>
    <w:rPr>
      <w:sz w:val="20"/>
      <w:szCs w:val="20"/>
    </w:rPr>
  </w:style>
  <w:style w:type="paragraph" w:styleId="CommentSubject">
    <w:name w:val="annotation subject"/>
    <w:basedOn w:val="CommentText"/>
    <w:next w:val="CommentText"/>
    <w:link w:val="CommentSubjectChar"/>
    <w:uiPriority w:val="99"/>
    <w:semiHidden/>
    <w:unhideWhenUsed/>
    <w:rsid w:val="00352AA4"/>
    <w:rPr>
      <w:b/>
      <w:bCs/>
    </w:rPr>
  </w:style>
  <w:style w:type="character" w:customStyle="1" w:styleId="CommentSubjectChar">
    <w:name w:val="Comment Subject Char"/>
    <w:basedOn w:val="CommentTextChar"/>
    <w:link w:val="CommentSubject"/>
    <w:uiPriority w:val="99"/>
    <w:semiHidden/>
    <w:rsid w:val="00352AA4"/>
    <w:rPr>
      <w:b/>
      <w:bCs/>
      <w:sz w:val="20"/>
      <w:szCs w:val="20"/>
    </w:rPr>
  </w:style>
  <w:style w:type="paragraph" w:styleId="BalloonText">
    <w:name w:val="Balloon Text"/>
    <w:basedOn w:val="Normal"/>
    <w:link w:val="BalloonTextChar"/>
    <w:uiPriority w:val="99"/>
    <w:semiHidden/>
    <w:unhideWhenUsed/>
    <w:rsid w:val="00352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AA4"/>
    <w:rPr>
      <w:rFonts w:ascii="Segoe UI" w:hAnsi="Segoe UI" w:cs="Segoe UI"/>
      <w:sz w:val="18"/>
      <w:szCs w:val="18"/>
    </w:rPr>
  </w:style>
  <w:style w:type="character" w:styleId="FollowedHyperlink">
    <w:name w:val="FollowedHyperlink"/>
    <w:basedOn w:val="DefaultParagraphFont"/>
    <w:uiPriority w:val="99"/>
    <w:semiHidden/>
    <w:unhideWhenUsed/>
    <w:rsid w:val="0047587B"/>
    <w:rPr>
      <w:color w:val="D81E44" w:themeColor="followedHyperlink"/>
      <w:u w:val="single"/>
    </w:rPr>
  </w:style>
  <w:style w:type="paragraph" w:styleId="FootnoteText">
    <w:name w:val="footnote text"/>
    <w:basedOn w:val="Normal"/>
    <w:link w:val="FootnoteTextChar"/>
    <w:uiPriority w:val="99"/>
    <w:unhideWhenUsed/>
    <w:rsid w:val="003044C4"/>
    <w:pPr>
      <w:spacing w:after="0" w:line="240" w:lineRule="auto"/>
    </w:pPr>
    <w:rPr>
      <w:sz w:val="24"/>
      <w:szCs w:val="24"/>
    </w:rPr>
  </w:style>
  <w:style w:type="character" w:customStyle="1" w:styleId="FootnoteTextChar">
    <w:name w:val="Footnote Text Char"/>
    <w:basedOn w:val="DefaultParagraphFont"/>
    <w:link w:val="FootnoteText"/>
    <w:uiPriority w:val="99"/>
    <w:rsid w:val="003044C4"/>
    <w:rPr>
      <w:sz w:val="24"/>
      <w:szCs w:val="24"/>
    </w:rPr>
  </w:style>
  <w:style w:type="character" w:styleId="FootnoteReference">
    <w:name w:val="footnote reference"/>
    <w:basedOn w:val="DefaultParagraphFont"/>
    <w:uiPriority w:val="99"/>
    <w:unhideWhenUsed/>
    <w:rsid w:val="003044C4"/>
    <w:rPr>
      <w:vertAlign w:val="superscript"/>
    </w:rPr>
  </w:style>
  <w:style w:type="paragraph" w:styleId="Revision">
    <w:name w:val="Revision"/>
    <w:hidden/>
    <w:uiPriority w:val="99"/>
    <w:semiHidden/>
    <w:rsid w:val="00C518BD"/>
    <w:pPr>
      <w:spacing w:after="0" w:line="240" w:lineRule="auto"/>
      <w:jc w:val="left"/>
    </w:pPr>
  </w:style>
  <w:style w:type="paragraph" w:styleId="NormalWeb">
    <w:name w:val="Normal (Web)"/>
    <w:basedOn w:val="Normal"/>
    <w:uiPriority w:val="99"/>
    <w:semiHidden/>
    <w:unhideWhenUsed/>
    <w:rsid w:val="00DB3F27"/>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3866">
      <w:bodyDiv w:val="1"/>
      <w:marLeft w:val="0"/>
      <w:marRight w:val="0"/>
      <w:marTop w:val="0"/>
      <w:marBottom w:val="0"/>
      <w:divBdr>
        <w:top w:val="none" w:sz="0" w:space="0" w:color="auto"/>
        <w:left w:val="none" w:sz="0" w:space="0" w:color="auto"/>
        <w:bottom w:val="none" w:sz="0" w:space="0" w:color="auto"/>
        <w:right w:val="none" w:sz="0" w:space="0" w:color="auto"/>
      </w:divBdr>
    </w:div>
    <w:div w:id="255788592">
      <w:bodyDiv w:val="1"/>
      <w:marLeft w:val="0"/>
      <w:marRight w:val="0"/>
      <w:marTop w:val="0"/>
      <w:marBottom w:val="0"/>
      <w:divBdr>
        <w:top w:val="none" w:sz="0" w:space="0" w:color="auto"/>
        <w:left w:val="none" w:sz="0" w:space="0" w:color="auto"/>
        <w:bottom w:val="none" w:sz="0" w:space="0" w:color="auto"/>
        <w:right w:val="none" w:sz="0" w:space="0" w:color="auto"/>
      </w:divBdr>
    </w:div>
    <w:div w:id="342977094">
      <w:bodyDiv w:val="1"/>
      <w:marLeft w:val="0"/>
      <w:marRight w:val="0"/>
      <w:marTop w:val="0"/>
      <w:marBottom w:val="0"/>
      <w:divBdr>
        <w:top w:val="none" w:sz="0" w:space="0" w:color="auto"/>
        <w:left w:val="none" w:sz="0" w:space="0" w:color="auto"/>
        <w:bottom w:val="none" w:sz="0" w:space="0" w:color="auto"/>
        <w:right w:val="none" w:sz="0" w:space="0" w:color="auto"/>
      </w:divBdr>
    </w:div>
    <w:div w:id="406612730">
      <w:bodyDiv w:val="1"/>
      <w:marLeft w:val="0"/>
      <w:marRight w:val="0"/>
      <w:marTop w:val="0"/>
      <w:marBottom w:val="0"/>
      <w:divBdr>
        <w:top w:val="none" w:sz="0" w:space="0" w:color="auto"/>
        <w:left w:val="none" w:sz="0" w:space="0" w:color="auto"/>
        <w:bottom w:val="none" w:sz="0" w:space="0" w:color="auto"/>
        <w:right w:val="none" w:sz="0" w:space="0" w:color="auto"/>
      </w:divBdr>
    </w:div>
    <w:div w:id="518397680">
      <w:bodyDiv w:val="1"/>
      <w:marLeft w:val="0"/>
      <w:marRight w:val="0"/>
      <w:marTop w:val="0"/>
      <w:marBottom w:val="0"/>
      <w:divBdr>
        <w:top w:val="none" w:sz="0" w:space="0" w:color="auto"/>
        <w:left w:val="none" w:sz="0" w:space="0" w:color="auto"/>
        <w:bottom w:val="none" w:sz="0" w:space="0" w:color="auto"/>
        <w:right w:val="none" w:sz="0" w:space="0" w:color="auto"/>
      </w:divBdr>
    </w:div>
    <w:div w:id="759719467">
      <w:bodyDiv w:val="1"/>
      <w:marLeft w:val="0"/>
      <w:marRight w:val="0"/>
      <w:marTop w:val="0"/>
      <w:marBottom w:val="0"/>
      <w:divBdr>
        <w:top w:val="none" w:sz="0" w:space="0" w:color="auto"/>
        <w:left w:val="none" w:sz="0" w:space="0" w:color="auto"/>
        <w:bottom w:val="none" w:sz="0" w:space="0" w:color="auto"/>
        <w:right w:val="none" w:sz="0" w:space="0" w:color="auto"/>
      </w:divBdr>
    </w:div>
    <w:div w:id="1091467417">
      <w:bodyDiv w:val="1"/>
      <w:marLeft w:val="0"/>
      <w:marRight w:val="0"/>
      <w:marTop w:val="0"/>
      <w:marBottom w:val="0"/>
      <w:divBdr>
        <w:top w:val="none" w:sz="0" w:space="0" w:color="auto"/>
        <w:left w:val="none" w:sz="0" w:space="0" w:color="auto"/>
        <w:bottom w:val="none" w:sz="0" w:space="0" w:color="auto"/>
        <w:right w:val="none" w:sz="0" w:space="0" w:color="auto"/>
      </w:divBdr>
    </w:div>
    <w:div w:id="1490708272">
      <w:bodyDiv w:val="1"/>
      <w:marLeft w:val="0"/>
      <w:marRight w:val="0"/>
      <w:marTop w:val="0"/>
      <w:marBottom w:val="0"/>
      <w:divBdr>
        <w:top w:val="none" w:sz="0" w:space="0" w:color="auto"/>
        <w:left w:val="none" w:sz="0" w:space="0" w:color="auto"/>
        <w:bottom w:val="none" w:sz="0" w:space="0" w:color="auto"/>
        <w:right w:val="none" w:sz="0" w:space="0" w:color="auto"/>
      </w:divBdr>
    </w:div>
    <w:div w:id="1548833308">
      <w:bodyDiv w:val="1"/>
      <w:marLeft w:val="0"/>
      <w:marRight w:val="0"/>
      <w:marTop w:val="0"/>
      <w:marBottom w:val="0"/>
      <w:divBdr>
        <w:top w:val="none" w:sz="0" w:space="0" w:color="auto"/>
        <w:left w:val="none" w:sz="0" w:space="0" w:color="auto"/>
        <w:bottom w:val="none" w:sz="0" w:space="0" w:color="auto"/>
        <w:right w:val="none" w:sz="0" w:space="0" w:color="auto"/>
      </w:divBdr>
    </w:div>
    <w:div w:id="1968118126">
      <w:bodyDiv w:val="1"/>
      <w:marLeft w:val="0"/>
      <w:marRight w:val="0"/>
      <w:marTop w:val="0"/>
      <w:marBottom w:val="0"/>
      <w:divBdr>
        <w:top w:val="none" w:sz="0" w:space="0" w:color="auto"/>
        <w:left w:val="none" w:sz="0" w:space="0" w:color="auto"/>
        <w:bottom w:val="none" w:sz="0" w:space="0" w:color="auto"/>
        <w:right w:val="none" w:sz="0" w:space="0" w:color="auto"/>
      </w:divBdr>
    </w:div>
    <w:div w:id="2053844148">
      <w:bodyDiv w:val="1"/>
      <w:marLeft w:val="0"/>
      <w:marRight w:val="0"/>
      <w:marTop w:val="0"/>
      <w:marBottom w:val="0"/>
      <w:divBdr>
        <w:top w:val="none" w:sz="0" w:space="0" w:color="auto"/>
        <w:left w:val="none" w:sz="0" w:space="0" w:color="auto"/>
        <w:bottom w:val="none" w:sz="0" w:space="0" w:color="auto"/>
        <w:right w:val="none" w:sz="0" w:space="0" w:color="auto"/>
      </w:divBdr>
    </w:div>
    <w:div w:id="2062630835">
      <w:bodyDiv w:val="1"/>
      <w:marLeft w:val="0"/>
      <w:marRight w:val="0"/>
      <w:marTop w:val="0"/>
      <w:marBottom w:val="0"/>
      <w:divBdr>
        <w:top w:val="none" w:sz="0" w:space="0" w:color="auto"/>
        <w:left w:val="none" w:sz="0" w:space="0" w:color="auto"/>
        <w:bottom w:val="none" w:sz="0" w:space="0" w:color="auto"/>
        <w:right w:val="none" w:sz="0" w:space="0" w:color="auto"/>
      </w:divBdr>
    </w:div>
    <w:div w:id="2073581647">
      <w:bodyDiv w:val="1"/>
      <w:marLeft w:val="0"/>
      <w:marRight w:val="0"/>
      <w:marTop w:val="0"/>
      <w:marBottom w:val="0"/>
      <w:divBdr>
        <w:top w:val="none" w:sz="0" w:space="0" w:color="auto"/>
        <w:left w:val="none" w:sz="0" w:space="0" w:color="auto"/>
        <w:bottom w:val="none" w:sz="0" w:space="0" w:color="auto"/>
        <w:right w:val="none" w:sz="0" w:space="0" w:color="auto"/>
      </w:divBdr>
    </w:div>
    <w:div w:id="209049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sp.upenn.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irdsectorca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S PPT Color Theme">
  <a:themeElements>
    <a:clrScheme name="ThirdSectorFinal">
      <a:dk1>
        <a:srgbClr val="000000"/>
      </a:dk1>
      <a:lt1>
        <a:srgbClr val="FFFFFF"/>
      </a:lt1>
      <a:dk2>
        <a:srgbClr val="184F9A"/>
      </a:dk2>
      <a:lt2>
        <a:srgbClr val="EFEFF2"/>
      </a:lt2>
      <a:accent1>
        <a:srgbClr val="0059E0"/>
      </a:accent1>
      <a:accent2>
        <a:srgbClr val="36AC79"/>
      </a:accent2>
      <a:accent3>
        <a:srgbClr val="9DCFA8"/>
      </a:accent3>
      <a:accent4>
        <a:srgbClr val="FF7400"/>
      </a:accent4>
      <a:accent5>
        <a:srgbClr val="F69A65"/>
      </a:accent5>
      <a:accent6>
        <a:srgbClr val="F7F3EF"/>
      </a:accent6>
      <a:hlink>
        <a:srgbClr val="0000FF"/>
      </a:hlink>
      <a:folHlink>
        <a:srgbClr val="D81E44"/>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lgn="ctr">
          <a:defRPr sz="1400" b="1" dirty="0" err="1" smtClean="0">
            <a:solidFill>
              <a:schemeClr val="tx1"/>
            </a:solidFill>
          </a:defRPr>
        </a:defPPr>
      </a:lstStyle>
      <a:style>
        <a:lnRef idx="2">
          <a:schemeClr val="dk1"/>
        </a:lnRef>
        <a:fillRef idx="1">
          <a:schemeClr val="lt1"/>
        </a:fillRef>
        <a:effectRef idx="0">
          <a:schemeClr val="dk1"/>
        </a:effectRef>
        <a:fontRef idx="minor">
          <a:schemeClr val="dk1"/>
        </a:fontRef>
      </a:style>
    </a:spDef>
    <a:lnDef>
      <a:spPr>
        <a:ln w="3175">
          <a:solidFill>
            <a:schemeClr val="bg2">
              <a:lumMod val="50000"/>
            </a:schemeClr>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TS PPT Color Theme" id="{58D182F2-7D36-4CD6-918A-6B8AB4140FD3}" vid="{88E0306D-9E05-4D00-BBB1-8A941025F775}"/>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Crews, Laney</cp:lastModifiedBy>
  <cp:revision>2</cp:revision>
  <cp:lastPrinted>2018-05-22T15:40:00Z</cp:lastPrinted>
  <dcterms:created xsi:type="dcterms:W3CDTF">2018-06-26T12:39:00Z</dcterms:created>
  <dcterms:modified xsi:type="dcterms:W3CDTF">2018-06-26T12:39:00Z</dcterms:modified>
</cp:coreProperties>
</file>